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BA5E6" w14:textId="77777777" w:rsidR="003E7210" w:rsidRDefault="003E7210" w:rsidP="00C472AE">
      <w:pPr>
        <w:spacing w:after="0" w:line="360" w:lineRule="auto"/>
        <w:ind w:left="1134" w:righ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8118FE4" w14:textId="05682FBA" w:rsidR="003D04A9" w:rsidRDefault="00A14A90" w:rsidP="00C472AE">
      <w:pPr>
        <w:spacing w:after="0" w:line="360" w:lineRule="auto"/>
        <w:ind w:left="1134" w:righ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9B1294" wp14:editId="4B246240">
            <wp:simplePos x="0" y="0"/>
            <wp:positionH relativeFrom="column">
              <wp:posOffset>627380</wp:posOffset>
            </wp:positionH>
            <wp:positionV relativeFrom="paragraph">
              <wp:posOffset>9525</wp:posOffset>
            </wp:positionV>
            <wp:extent cx="5940425" cy="1117600"/>
            <wp:effectExtent l="0" t="0" r="317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рменный_бланк_без_полос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A399F6" w14:textId="77777777" w:rsidR="00096F5B" w:rsidRDefault="00096F5B" w:rsidP="00096F5B">
      <w:pPr>
        <w:shd w:val="clear" w:color="auto" w:fill="FFFFFF"/>
        <w:spacing w:after="150" w:line="300" w:lineRule="atLeast"/>
        <w:jc w:val="center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Информационное письмо</w:t>
      </w:r>
    </w:p>
    <w:p w14:paraId="5256465C" w14:textId="77777777" w:rsidR="00096F5B" w:rsidRDefault="00096F5B" w:rsidP="00096F5B">
      <w:pPr>
        <w:shd w:val="clear" w:color="auto" w:fill="FFFFFF"/>
        <w:spacing w:after="150" w:line="300" w:lineRule="atLeast"/>
        <w:jc w:val="center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о проведении Всероссийской научно-практической конференции</w:t>
      </w:r>
    </w:p>
    <w:p w14:paraId="52D62903" w14:textId="77777777" w:rsidR="00096F5B" w:rsidRDefault="00096F5B" w:rsidP="00096F5B">
      <w:pPr>
        <w:shd w:val="clear" w:color="auto" w:fill="FFFFFF"/>
        <w:spacing w:after="150" w:line="300" w:lineRule="atLeast"/>
        <w:jc w:val="center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«Три века духовного образования в России: источники, персоналии, дискуссионные вопросы»</w:t>
      </w:r>
    </w:p>
    <w:p w14:paraId="7CF04003" w14:textId="77777777" w:rsidR="00096F5B" w:rsidRDefault="00096F5B" w:rsidP="00096F5B">
      <w:pPr>
        <w:shd w:val="clear" w:color="auto" w:fill="FFFFFF"/>
        <w:spacing w:after="150" w:line="300" w:lineRule="atLeast"/>
        <w:jc w:val="center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К 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300-летию духовного образования в Вологодской епархии,</w:t>
      </w:r>
    </w:p>
    <w:p w14:paraId="27D4B0D2" w14:textId="77777777" w:rsidR="00096F5B" w:rsidRDefault="00096F5B" w:rsidP="00096F5B">
      <w:pPr>
        <w:shd w:val="clear" w:color="auto" w:fill="FFFFFF"/>
        <w:spacing w:after="150" w:line="300" w:lineRule="atLeast"/>
        <w:jc w:val="center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К 10-летию возрождения Вологодской духовной семинарии</w:t>
      </w:r>
    </w:p>
    <w:p w14:paraId="291ACB1D" w14:textId="77777777" w:rsidR="00096F5B" w:rsidRPr="00C06741" w:rsidRDefault="00096F5B" w:rsidP="00096F5B">
      <w:pPr>
        <w:shd w:val="clear" w:color="auto" w:fill="FFFFFF"/>
        <w:spacing w:after="150" w:line="300" w:lineRule="atLeast"/>
        <w:jc w:val="center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Вологда, 7 – 8 ноября 2024 г.</w:t>
      </w: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 </w:t>
      </w:r>
    </w:p>
    <w:p w14:paraId="03EED129" w14:textId="77777777" w:rsidR="00096F5B" w:rsidRPr="00C06741" w:rsidRDefault="00096F5B" w:rsidP="00096F5B">
      <w:pPr>
        <w:shd w:val="clear" w:color="auto" w:fill="FFFFFF"/>
        <w:spacing w:after="150" w:line="300" w:lineRule="atLeast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 </w:t>
      </w:r>
    </w:p>
    <w:p w14:paraId="7BDAB927" w14:textId="0EE5F245" w:rsidR="00096F5B" w:rsidRPr="00C06741" w:rsidRDefault="00096F5B" w:rsidP="003E7210">
      <w:pPr>
        <w:shd w:val="clear" w:color="auto" w:fill="FFFFFF"/>
        <w:spacing w:after="150" w:line="300" w:lineRule="atLeast"/>
        <w:ind w:firstLine="284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Вологодская духовная семинария приглашает 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принять участие во </w:t>
      </w: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Всероссийской научно-практической конференции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 </w:t>
      </w: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«Три века духовного образования в России: источники, персоналии, дискуссионные вопросы»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 (</w:t>
      </w: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К 300-летию духовного образования в Вологодской епархии,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 </w:t>
      </w: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К 10-летию возрождения Вологодской духовной семинарии</w:t>
      </w:r>
      <w:r w:rsidR="003E7210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), </w:t>
      </w:r>
      <w:r w:rsidR="003E7210"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которая</w:t>
      </w: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 состоится</w:t>
      </w:r>
      <w:r w:rsidRPr="00C06741">
        <w:rPr>
          <w:rFonts w:ascii="PFAgoraSansPro" w:eastAsia="Times New Roman" w:hAnsi="PFAgoraSansPro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PFAgoraSansPro" w:eastAsia="Times New Roman" w:hAnsi="PFAgoraSansPro" w:cs="Times New Roman"/>
          <w:b/>
          <w:bCs/>
          <w:color w:val="000000"/>
          <w:sz w:val="24"/>
          <w:szCs w:val="24"/>
          <w:lang w:eastAsia="ru-RU"/>
        </w:rPr>
        <w:t>7 – 8 ноября 2024</w:t>
      </w:r>
      <w:r w:rsidRPr="00C06741">
        <w:rPr>
          <w:rFonts w:ascii="PFAgoraSansPro" w:eastAsia="Times New Roman" w:hAnsi="PFAgoraSansPro" w:cs="Times New Roman"/>
          <w:b/>
          <w:bCs/>
          <w:color w:val="000000"/>
          <w:sz w:val="24"/>
          <w:szCs w:val="24"/>
          <w:lang w:eastAsia="ru-RU"/>
        </w:rPr>
        <w:t> года</w:t>
      </w: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 в очно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м и </w:t>
      </w: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дистанционном режиме на базе Вологодской духовной семинарии. </w:t>
      </w:r>
    </w:p>
    <w:p w14:paraId="10FE1444" w14:textId="3AB60601" w:rsidR="00096F5B" w:rsidRDefault="00413A20" w:rsidP="00096F5B">
      <w:pPr>
        <w:shd w:val="clear" w:color="auto" w:fill="FFFFFF"/>
        <w:spacing w:after="150" w:line="300" w:lineRule="atLeast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Предполагаемые направления </w:t>
      </w:r>
      <w:r w:rsidR="00096F5B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конференции:</w:t>
      </w:r>
    </w:p>
    <w:p w14:paraId="7E5C3B5B" w14:textId="77777777" w:rsidR="00096F5B" w:rsidRPr="00C06741" w:rsidRDefault="00096F5B" w:rsidP="00096F5B">
      <w:pPr>
        <w:pStyle w:val="aa"/>
        <w:numPr>
          <w:ilvl w:val="0"/>
          <w:numId w:val="1"/>
        </w:numPr>
        <w:shd w:val="clear" w:color="auto" w:fill="FFFFFF"/>
        <w:spacing w:after="150" w:line="300" w:lineRule="atLeast"/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06741"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  <w:t>Истори</w:t>
      </w:r>
      <w:r w:rsidRPr="00C06741">
        <w:rPr>
          <w:rFonts w:ascii="PFAgoraSansPro" w:eastAsia="Times New Roman" w:hAnsi="PFAgoraSansPro" w:cs="Times New Roman" w:hint="eastAsia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C06741"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развития духовного образования в России</w:t>
      </w:r>
    </w:p>
    <w:p w14:paraId="335E1D47" w14:textId="77777777" w:rsidR="00096F5B" w:rsidRPr="00C06741" w:rsidRDefault="00096F5B" w:rsidP="00096F5B">
      <w:pPr>
        <w:pStyle w:val="aa"/>
        <w:numPr>
          <w:ilvl w:val="0"/>
          <w:numId w:val="1"/>
        </w:numPr>
        <w:shd w:val="clear" w:color="auto" w:fill="FFFFFF"/>
        <w:spacing w:after="150" w:line="300" w:lineRule="atLeast"/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06741"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  <w:t>Источники и историография духовног</w:t>
      </w:r>
      <w:r w:rsidRPr="00C06741">
        <w:rPr>
          <w:rFonts w:ascii="PFAgoraSansPro" w:eastAsia="Times New Roman" w:hAnsi="PFAgoraSansPro" w:cs="Times New Roman" w:hint="eastAsia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C06741"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образования в России</w:t>
      </w:r>
    </w:p>
    <w:p w14:paraId="3C95F327" w14:textId="77777777" w:rsidR="00096F5B" w:rsidRPr="00C06741" w:rsidRDefault="00096F5B" w:rsidP="00096F5B">
      <w:pPr>
        <w:pStyle w:val="aa"/>
        <w:numPr>
          <w:ilvl w:val="0"/>
          <w:numId w:val="1"/>
        </w:numPr>
        <w:shd w:val="clear" w:color="auto" w:fill="FFFFFF"/>
        <w:spacing w:after="150" w:line="300" w:lineRule="atLeast"/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06741"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  <w:t>Проблемы реформировани</w:t>
      </w:r>
      <w:r w:rsidRPr="00C06741">
        <w:rPr>
          <w:rFonts w:ascii="PFAgoraSansPro" w:eastAsia="Times New Roman" w:hAnsi="PFAgoraSansPro" w:cs="Times New Roman" w:hint="eastAsia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C06741"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духовног</w:t>
      </w:r>
      <w:r w:rsidRPr="00C06741">
        <w:rPr>
          <w:rFonts w:ascii="PFAgoraSansPro" w:eastAsia="Times New Roman" w:hAnsi="PFAgoraSansPro" w:cs="Times New Roman" w:hint="eastAsia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C06741"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образования в России</w:t>
      </w:r>
    </w:p>
    <w:p w14:paraId="5F9DE826" w14:textId="77777777" w:rsidR="00096F5B" w:rsidRPr="00C06741" w:rsidRDefault="00096F5B" w:rsidP="00096F5B">
      <w:pPr>
        <w:pStyle w:val="aa"/>
        <w:numPr>
          <w:ilvl w:val="0"/>
          <w:numId w:val="1"/>
        </w:numPr>
        <w:shd w:val="clear" w:color="auto" w:fill="FFFFFF"/>
        <w:spacing w:after="150" w:line="300" w:lineRule="atLeast"/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06741"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  <w:t>Выдающиеся преподаватели в истории духовных школ дореволюционного периода</w:t>
      </w:r>
    </w:p>
    <w:p w14:paraId="47DFD07F" w14:textId="77777777" w:rsidR="00096F5B" w:rsidRPr="00C06741" w:rsidRDefault="00096F5B" w:rsidP="00096F5B">
      <w:pPr>
        <w:pStyle w:val="aa"/>
        <w:numPr>
          <w:ilvl w:val="0"/>
          <w:numId w:val="1"/>
        </w:numPr>
        <w:shd w:val="clear" w:color="auto" w:fill="FFFFFF"/>
        <w:spacing w:after="150" w:line="300" w:lineRule="atLeast"/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06741"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  <w:t>Новомученик и исповедник Церкви Русской – выпускник духовных школ</w:t>
      </w:r>
    </w:p>
    <w:p w14:paraId="704E780B" w14:textId="77777777" w:rsidR="00096F5B" w:rsidRPr="00C06741" w:rsidRDefault="00096F5B" w:rsidP="00096F5B">
      <w:pPr>
        <w:pStyle w:val="aa"/>
        <w:numPr>
          <w:ilvl w:val="0"/>
          <w:numId w:val="1"/>
        </w:numPr>
        <w:shd w:val="clear" w:color="auto" w:fill="FFFFFF"/>
        <w:spacing w:after="150" w:line="300" w:lineRule="atLeast"/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06741"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  <w:t>Современное состояние духовного образовани</w:t>
      </w:r>
      <w:r w:rsidRPr="00C06741">
        <w:rPr>
          <w:rFonts w:ascii="PFAgoraSansPro" w:eastAsia="Times New Roman" w:hAnsi="PFAgoraSansPro" w:cs="Times New Roman" w:hint="eastAsia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C06741">
        <w:rPr>
          <w:rFonts w:ascii="PFAgoraSansPro" w:eastAsia="Times New Roman" w:hAnsi="PFAgoraSansPro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России.</w:t>
      </w:r>
    </w:p>
    <w:p w14:paraId="0D602B05" w14:textId="77777777" w:rsidR="00096F5B" w:rsidRDefault="00096F5B" w:rsidP="00096F5B">
      <w:pPr>
        <w:shd w:val="clear" w:color="auto" w:fill="FFFFFF"/>
        <w:spacing w:after="150" w:line="300" w:lineRule="atLeast"/>
        <w:ind w:firstLine="360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Конференция будет проходить в смешанном (очном </w:t>
      </w:r>
      <w:bookmarkStart w:id="0" w:name="_GoBack"/>
      <w:bookmarkEnd w:id="0"/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и дистанционном) формате. 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 Организаторы отдают приорите</w:t>
      </w:r>
      <w:r>
        <w:rPr>
          <w:rFonts w:ascii="PFAgoraSansPro" w:eastAsia="Times New Roman" w:hAnsi="PFAgoraSansPro" w:cs="Times New Roman" w:hint="eastAsia"/>
          <w:color w:val="000000"/>
          <w:sz w:val="24"/>
          <w:szCs w:val="24"/>
          <w:lang w:eastAsia="ru-RU"/>
        </w:rPr>
        <w:t>т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 очному участи</w:t>
      </w:r>
      <w:r>
        <w:rPr>
          <w:rFonts w:ascii="PFAgoraSansPro" w:eastAsia="Times New Roman" w:hAnsi="PFAgoraSansPro" w:cs="Times New Roman" w:hint="eastAsia"/>
          <w:color w:val="000000"/>
          <w:sz w:val="24"/>
          <w:szCs w:val="24"/>
          <w:lang w:eastAsia="ru-RU"/>
        </w:rPr>
        <w:t>ю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 в конференции. Проезд и проживание участников за счет командирующей стороны. </w:t>
      </w:r>
      <w:r>
        <w:rPr>
          <w:rFonts w:ascii="PFAgoraSansPro" w:eastAsia="Times New Roman" w:hAnsi="PFAgoraSansPro" w:cs="Times New Roman" w:hint="eastAsia"/>
          <w:color w:val="000000"/>
          <w:sz w:val="24"/>
          <w:szCs w:val="24"/>
          <w:lang w:eastAsia="ru-RU"/>
        </w:rPr>
        <w:t>Д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ля участников будет организована культурная программ</w:t>
      </w:r>
      <w:r>
        <w:rPr>
          <w:rFonts w:ascii="PFAgoraSansPro" w:eastAsia="Times New Roman" w:hAnsi="PFAgoraSansPro" w:cs="Times New Roman" w:hint="eastAsia"/>
          <w:color w:val="000000"/>
          <w:sz w:val="24"/>
          <w:szCs w:val="24"/>
          <w:lang w:eastAsia="ru-RU"/>
        </w:rPr>
        <w:t>а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, обеспечен</w:t>
      </w:r>
      <w:r>
        <w:rPr>
          <w:rFonts w:ascii="PFAgoraSansPro" w:eastAsia="Times New Roman" w:hAnsi="PFAgoraSansPro" w:cs="Times New Roman" w:hint="eastAsia"/>
          <w:color w:val="000000"/>
          <w:sz w:val="24"/>
          <w:szCs w:val="24"/>
          <w:lang w:eastAsia="ru-RU"/>
        </w:rPr>
        <w:t>о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 питание.</w:t>
      </w:r>
    </w:p>
    <w:p w14:paraId="04F705C8" w14:textId="03045BF5" w:rsidR="00096F5B" w:rsidRDefault="00096F5B" w:rsidP="003E7210">
      <w:pPr>
        <w:shd w:val="clear" w:color="auto" w:fill="FFFFFF"/>
        <w:spacing w:after="150" w:line="300" w:lineRule="atLeast"/>
        <w:ind w:firstLine="360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Все участники получат именные сертификаты. 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Статьи участников конференци</w:t>
      </w:r>
      <w:r>
        <w:rPr>
          <w:rFonts w:ascii="PFAgoraSansPro" w:eastAsia="Times New Roman" w:hAnsi="PFAgoraSansPro" w:cs="Times New Roman" w:hint="eastAsia"/>
          <w:color w:val="000000"/>
          <w:sz w:val="24"/>
          <w:szCs w:val="24"/>
          <w:lang w:eastAsia="ru-RU"/>
        </w:rPr>
        <w:t>и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 будут опубликованы в журнале «Вестник Вологодской духовной семинарии» (общецерковный перечень, РИНЦ).</w:t>
      </w:r>
      <w:r w:rsidR="003E7210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Для участия в конференции в срок до 25 октября необходимо подать заявку путем заполнения электронной формы </w:t>
      </w:r>
      <w:hyperlink r:id="rId9" w:history="1">
        <w:r w:rsidRPr="00D32AEB">
          <w:rPr>
            <w:rStyle w:val="ab"/>
            <w:rFonts w:ascii="PFAgoraSansPro" w:eastAsia="Times New Roman" w:hAnsi="PFAgoraSansPro" w:cs="Times New Roman"/>
            <w:sz w:val="24"/>
            <w:szCs w:val="24"/>
            <w:lang w:eastAsia="ru-RU"/>
          </w:rPr>
          <w:t>https://forms.yandex.ru/u/66f9ae58f47e73d6a50b6dca/</w:t>
        </w:r>
      </w:hyperlink>
    </w:p>
    <w:p w14:paraId="13A58095" w14:textId="77777777" w:rsidR="00096F5B" w:rsidRDefault="00096F5B" w:rsidP="00096F5B">
      <w:pPr>
        <w:shd w:val="clear" w:color="auto" w:fill="FFFFFF"/>
        <w:spacing w:after="150" w:line="300" w:lineRule="atLeast"/>
        <w:jc w:val="center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9BC1C7" wp14:editId="0B65EC6D">
            <wp:extent cx="1557655" cy="1557655"/>
            <wp:effectExtent l="0" t="0" r="4445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68FCF" w14:textId="77777777" w:rsidR="003E7210" w:rsidRDefault="003E7210" w:rsidP="00096F5B">
      <w:pPr>
        <w:shd w:val="clear" w:color="auto" w:fill="FFFFFF"/>
        <w:spacing w:after="150" w:line="300" w:lineRule="atLeast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</w:p>
    <w:p w14:paraId="4F428D13" w14:textId="4BDC5BB2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lastRenderedPageBreak/>
        <w:t>Оформление статей производится аналогично статьям в журнал «Вестник Вологодской духовной семинарии».  Правила оформления прилагаются. </w:t>
      </w:r>
    </w:p>
    <w:p w14:paraId="472AED8A" w14:textId="6B4B3D03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Вопросы по проведению </w:t>
      </w:r>
      <w:r w:rsidR="003E7210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конференции </w:t>
      </w: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можно задать по телефону +7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 905 298 20 93</w:t>
      </w: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 и по электронной почте: </w:t>
      </w:r>
      <w:hyperlink r:id="rId11" w:history="1">
        <w:r w:rsidRPr="00C06741">
          <w:rPr>
            <w:rFonts w:ascii="PFAgoraSansPro" w:eastAsia="Times New Roman" w:hAnsi="PFAgoraSansPro" w:cs="Times New Roman"/>
            <w:color w:val="428BCA"/>
            <w:sz w:val="24"/>
            <w:szCs w:val="24"/>
            <w:u w:val="single"/>
            <w:lang w:eastAsia="ru-RU"/>
          </w:rPr>
          <w:t>vologdakonf@yandex.ru</w:t>
        </w:r>
      </w:hyperlink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 xml:space="preserve"> проректору по научно-методической работе Вологодской духовной семинарии иподиакону Алексею Николаевичу </w:t>
      </w:r>
      <w:r>
        <w:rPr>
          <w:rFonts w:ascii="PFAgoraSansPro" w:eastAsia="Times New Roman" w:hAnsi="PFAgoraSansPro" w:cs="Times New Roman" w:hint="eastAsia"/>
          <w:color w:val="000000"/>
          <w:sz w:val="24"/>
          <w:szCs w:val="24"/>
          <w:lang w:eastAsia="ru-RU"/>
        </w:rPr>
        <w:t>Красикову</w:t>
      </w:r>
      <w:r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.</w:t>
      </w:r>
    </w:p>
    <w:p w14:paraId="55EED86E" w14:textId="16B6FF2D" w:rsidR="00096F5B" w:rsidRPr="00C06741" w:rsidRDefault="00096F5B" w:rsidP="003E7210">
      <w:pPr>
        <w:shd w:val="clear" w:color="auto" w:fill="FFFFFF"/>
        <w:spacing w:after="150" w:line="300" w:lineRule="atLeast"/>
        <w:ind w:firstLine="567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  </w:t>
      </w:r>
    </w:p>
    <w:p w14:paraId="46F1CB2D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b/>
          <w:bCs/>
          <w:color w:val="000000"/>
          <w:sz w:val="24"/>
          <w:szCs w:val="24"/>
          <w:lang w:eastAsia="ru-RU"/>
        </w:rPr>
        <w:t>Правила оформления научных статей.</w:t>
      </w: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 </w:t>
      </w:r>
    </w:p>
    <w:p w14:paraId="450C67AC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1.1. Статья должна содержать следующие элементы: </w:t>
      </w:r>
    </w:p>
    <w:p w14:paraId="07F201A9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1) УДК (определить на сайте: http://teacode.com/online/udc/) </w:t>
      </w:r>
    </w:p>
    <w:p w14:paraId="6A367181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2) имя автора — [сан], инициалы, фамилия  </w:t>
      </w:r>
    </w:p>
    <w:p w14:paraId="45AD5C25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3) название статьи с использованием строчных и прописных букв; </w:t>
      </w:r>
    </w:p>
    <w:p w14:paraId="26B4E211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4) аннотация объемом примерно 350-400 слов), где изложены цели, методы и результаты работы, подчеркнуты новые и важные аспекты исследования; </w:t>
      </w:r>
    </w:p>
    <w:p w14:paraId="04516BDD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5) ключевые слова — 5–10 слов, характеризующих статью, по которым она будет индексироваться в электронных базах данных; </w:t>
      </w:r>
    </w:p>
    <w:p w14:paraId="42A3ADEA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6) сведения об авторе (фамилия, имя, отчество автора; сведения об авторе — все ученые степени и звания, основные занимаемые в данный момент должности, страна и населенный пункт); </w:t>
      </w:r>
    </w:p>
    <w:p w14:paraId="1C53BF6E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7) e-mail (адрес электронной почты) для публикации в журнале и в РИНЦ; </w:t>
      </w:r>
    </w:p>
    <w:p w14:paraId="53E39522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8) текст статьи; </w:t>
      </w:r>
    </w:p>
    <w:p w14:paraId="5CDD1FB4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9) список использованных источников и литературы; </w:t>
      </w:r>
    </w:p>
    <w:p w14:paraId="2A161AE0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10) транслитерация имени и фамилии на английский язык, перевод на английский язык заглавия статьи, аннотации и ключевых слов; </w:t>
      </w:r>
    </w:p>
    <w:p w14:paraId="2D11DF17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11) список использованных в статье сокращений (если имеются, редакция рекомендует избегать сокращений); </w:t>
      </w:r>
    </w:p>
    <w:p w14:paraId="21A8356C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12) иллюстрации и подписи к ним с подробным отражением названия, датировки и проч. </w:t>
      </w:r>
    </w:p>
    <w:p w14:paraId="4D162F53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1.2. Файл со статьей должен содержать фамилию автора и первое слово заглавия статьи. </w:t>
      </w:r>
    </w:p>
    <w:p w14:paraId="67225ABE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1.3. Публикации, не содержащие указанных элементов, автоматически отправляются обратно авторам на доработку. Файлы текста статьи (в формате RTF, DOC) и иллюстраций (в формате JPG или TIFF, с минимальным разрешением 1200х800) отправляются в редакцию электронной почте. После получения материалов из редакции отсылается подтверждение, и присланный материал направляется на рецензирование. </w:t>
      </w:r>
    </w:p>
    <w:p w14:paraId="2C0011D4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1.4. Наличие в тексте статей прямых цитат из других работ отечественных или зарубежных авторов без кавычек и указания на источник недопустимо и служит причиной отказа в публикации статьи. </w:t>
      </w:r>
    </w:p>
    <w:p w14:paraId="19B8AD96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1.5. Подавая статью для публикации в Вестник Вологодской духовной семинарии, автор выступает гарантом, что данный текст не был опубликован в ином научном журнале, части книги или сети Интернет. </w:t>
      </w:r>
    </w:p>
    <w:p w14:paraId="5CE8167A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ТРЕБОВАНИЯ К ОФОРМЛЕНИЮ СТАТЬИ </w:t>
      </w:r>
    </w:p>
    <w:p w14:paraId="4EB32EFF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lastRenderedPageBreak/>
        <w:t>2.1. Текст статьи набирается через одинарный интервал, отступ абзаца — 1 см, без автоматического переноса слов, абзацы форматируются по ширине. Для русского и английского текста следует использовать шрифт Times New Roman, 12 кегль. </w:t>
      </w:r>
    </w:p>
    <w:p w14:paraId="4B1EBCF6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2.2. При наличии текстов на древних языках рекомендуется использовать шрифты типа Unicode. Для греческого языка — шрифт Palatino Linotype. При использовании автором других шрифтов для древних языков, их следует предоставить в редакцию вместе с текстом статьи. </w:t>
      </w:r>
    </w:p>
    <w:p w14:paraId="7543F86A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2.3. В вопросе написания церковной лексики авторы должны придерживаться правил русского языка и рекомендаций Издательского совета Русской Православной Церкви (см.: Редакционно-издательское оформление церковных печатных изданий: справочник автора и издателя. М., 2015. С. 119–151. Издание доступно в сети Интернет. URL: http://izdatsovet.ru/upload/roi.pdf). </w:t>
      </w:r>
    </w:p>
    <w:p w14:paraId="4B9DEC8C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2.4. Сноски должны иметь сквозную нумерацию по всей статье, их следует выставлять автоматически и располагать внизу страницы (рукописи с концевыми сносками не принимаются). Библиографические ссылки в сносках и список использованных источников и литературы оформляются в соответствии с ГОСТ Р 7.0.5-2008, пункт 6. Согласно указанному ГОСТу, в краткой форме вместо точки с тире (.–) в качестве разделительного знака между областями (элементами) библиографического описания может использоваться точка (.). </w:t>
      </w:r>
    </w:p>
    <w:p w14:paraId="0488A263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2.5. Если ссылка дается на ту же работу, что и в предыдущей ссылке, но на другую страницу, используется выражение «Там же» и далее указывается новая страница. При подобного рода ссылках на иностранную литературу рекомендуется использовать слово «Ibid.» и S. (Seite для немецкоязычных изданий) или P. (Page, Pagina — для изданий на других европейских языках). Если и работа, и страница совпадают с предыдущей, используется выражение «Там же.». </w:t>
      </w:r>
    </w:p>
    <w:p w14:paraId="08CA562F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2.7. Если повторная ссылка на однажды указанную работу идет после других ссылок, желательно избегать формы «Указ. соч.» в названии работы, а давать имя автора, название (допустимо сокращенное — с многоточием) и номер страницы. </w:t>
      </w:r>
    </w:p>
    <w:p w14:paraId="5558EE9D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2.8. В ссылках на статьи, принятые в печать, но еще не опубликованные, следует указывать: «[в печати]». </w:t>
      </w:r>
    </w:p>
    <w:p w14:paraId="4FC6D6F3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2.9. Ссылки на Интернет-ресурсы допустимы, если указываемая информация недоступна автору в печатном виде. Интернет-ссылка оформляется следующим образом: </w:t>
      </w:r>
    </w:p>
    <w:p w14:paraId="1A3100EC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Автор. Название материала // Название сайта. URL: http://подробный_интернет-адрес_вплоть_до конечной_страницы_сайта (дата обращения: дд.мм.гггг). </w:t>
      </w:r>
    </w:p>
    <w:p w14:paraId="64FD0CA3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Адрес http дается без подчеркивания.  </w:t>
      </w:r>
    </w:p>
    <w:p w14:paraId="5ADABE2D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2.10. Ссылки на общепринятый текст Священного Писания (Библии) даются в тексте в круглых скобках. После сокращенного названия книги, которое дается без точки, следует указать главу и стихи. После указания главы ставится точка. Например: (Мф 3. 11–12). </w:t>
      </w:r>
    </w:p>
    <w:p w14:paraId="14BEB2F2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2.11. При использовании отсканированных, но не переведенных в текстовый формат вариантов бумажных книг (т. е. при просмотре электронных изображений бумажной книги) ссылка на интернет-ресурс, где можно загрузить книгу, необязательна. </w:t>
      </w:r>
    </w:p>
    <w:p w14:paraId="72E3A549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2.12. Первичные ссылки на архивные источники оформляются следующим образом: Название документа // Название архива (общепринятое сокращенное название архива). Фонд. Опись. Единица хранения. Лист.  </w:t>
      </w:r>
    </w:p>
    <w:p w14:paraId="2248C447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2.13. Повторные ссылки на тот же архив оформляются следующим образом: Название документа // Общепринятое сокращенное название архива. Фонд. Опись. Единица хранения. Лист.  </w:t>
      </w:r>
    </w:p>
    <w:p w14:paraId="5C9E9ADA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lastRenderedPageBreak/>
        <w:t>2.14. Ссылки на частные архивы оформляются вышеуказанным способом. </w:t>
      </w:r>
    </w:p>
    <w:p w14:paraId="4BA78CD7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ПРАВИЛА ОФОРМЛЕНИЯ СПИСКА ЛИТЕРАТУРЫ </w:t>
      </w:r>
    </w:p>
    <w:p w14:paraId="75D2E04E" w14:textId="77777777" w:rsidR="00096F5B" w:rsidRPr="00C06741" w:rsidRDefault="00096F5B" w:rsidP="003E7210">
      <w:pPr>
        <w:shd w:val="clear" w:color="auto" w:fill="FFFFFF"/>
        <w:spacing w:after="150" w:line="300" w:lineRule="atLeast"/>
        <w:ind w:firstLine="567"/>
        <w:jc w:val="both"/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4"/>
          <w:szCs w:val="24"/>
          <w:lang w:eastAsia="ru-RU"/>
        </w:rPr>
        <w:t> 3.1. В конце каждой статьи необходимо размещать список всех использованных или процитированных в исследовании источников (опубликованных и неопубликованных) и список литературы. Список опубликованных источников и литературы оформляется по правилам первичного цитирования литературы, указанным в п. 2 настоящих Правил. Кроме того, по желанию автора может быть указано издательство, в котором вышло издание. Архивные источники оформляются следующим образом: Название архива. Фонд. Опись. Дело. Если из одного архива используется более одного дела, то фонды, описи и дела указываются через знаки препинания в рамках одной библиографической позиции. </w:t>
      </w:r>
    </w:p>
    <w:p w14:paraId="35F40620" w14:textId="77777777" w:rsidR="00096F5B" w:rsidRPr="00787E52" w:rsidRDefault="00096F5B" w:rsidP="003E72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41">
        <w:rPr>
          <w:rFonts w:ascii="PFAgoraSansPro" w:eastAsia="Times New Roman" w:hAnsi="PFAgoraSansPro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14:paraId="21853DA8" w14:textId="4B059916" w:rsidR="00150C63" w:rsidRPr="00390627" w:rsidRDefault="00150C63" w:rsidP="003E7210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150C63" w:rsidRPr="00390627" w:rsidSect="007717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3D1A6" w14:textId="77777777" w:rsidR="00CE3450" w:rsidRDefault="00CE3450" w:rsidP="00771719">
      <w:pPr>
        <w:spacing w:after="0" w:line="240" w:lineRule="auto"/>
      </w:pPr>
      <w:r>
        <w:separator/>
      </w:r>
    </w:p>
  </w:endnote>
  <w:endnote w:type="continuationSeparator" w:id="0">
    <w:p w14:paraId="757734D5" w14:textId="77777777" w:rsidR="00CE3450" w:rsidRDefault="00CE3450" w:rsidP="0077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AgoraSans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545A3" w14:textId="77777777" w:rsidR="00CE3450" w:rsidRDefault="00CE3450" w:rsidP="00771719">
      <w:pPr>
        <w:spacing w:after="0" w:line="240" w:lineRule="auto"/>
      </w:pPr>
      <w:r>
        <w:separator/>
      </w:r>
    </w:p>
  </w:footnote>
  <w:footnote w:type="continuationSeparator" w:id="0">
    <w:p w14:paraId="1C79CF13" w14:textId="77777777" w:rsidR="00CE3450" w:rsidRDefault="00CE3450" w:rsidP="00771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F53DC"/>
    <w:multiLevelType w:val="hybridMultilevel"/>
    <w:tmpl w:val="E8129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19"/>
    <w:rsid w:val="00020C38"/>
    <w:rsid w:val="00040759"/>
    <w:rsid w:val="00045E8C"/>
    <w:rsid w:val="00076658"/>
    <w:rsid w:val="00082EBB"/>
    <w:rsid w:val="00096F5B"/>
    <w:rsid w:val="000B1446"/>
    <w:rsid w:val="00115014"/>
    <w:rsid w:val="001156B5"/>
    <w:rsid w:val="001215B1"/>
    <w:rsid w:val="001235F8"/>
    <w:rsid w:val="0013621D"/>
    <w:rsid w:val="00146827"/>
    <w:rsid w:val="00150C63"/>
    <w:rsid w:val="00162F1E"/>
    <w:rsid w:val="00163FEE"/>
    <w:rsid w:val="001B0115"/>
    <w:rsid w:val="001B3375"/>
    <w:rsid w:val="001D0128"/>
    <w:rsid w:val="001D1DD1"/>
    <w:rsid w:val="001D302B"/>
    <w:rsid w:val="001E0F7B"/>
    <w:rsid w:val="001E2ED0"/>
    <w:rsid w:val="002008A0"/>
    <w:rsid w:val="00202EED"/>
    <w:rsid w:val="0022392A"/>
    <w:rsid w:val="002264C1"/>
    <w:rsid w:val="002456DB"/>
    <w:rsid w:val="00262D1C"/>
    <w:rsid w:val="00277704"/>
    <w:rsid w:val="00283845"/>
    <w:rsid w:val="002B18C9"/>
    <w:rsid w:val="002B1E48"/>
    <w:rsid w:val="002C0F75"/>
    <w:rsid w:val="002C4C0D"/>
    <w:rsid w:val="002D2CB8"/>
    <w:rsid w:val="002D6DDC"/>
    <w:rsid w:val="002E21E4"/>
    <w:rsid w:val="003265F8"/>
    <w:rsid w:val="00335A6F"/>
    <w:rsid w:val="00343478"/>
    <w:rsid w:val="00346B40"/>
    <w:rsid w:val="003543BB"/>
    <w:rsid w:val="0036315F"/>
    <w:rsid w:val="003635DA"/>
    <w:rsid w:val="0037265C"/>
    <w:rsid w:val="00382AD9"/>
    <w:rsid w:val="0038649E"/>
    <w:rsid w:val="00390627"/>
    <w:rsid w:val="0039301A"/>
    <w:rsid w:val="003B22F6"/>
    <w:rsid w:val="003D04A9"/>
    <w:rsid w:val="003D072A"/>
    <w:rsid w:val="003D37E5"/>
    <w:rsid w:val="003E7210"/>
    <w:rsid w:val="004075BD"/>
    <w:rsid w:val="00413A20"/>
    <w:rsid w:val="0041442B"/>
    <w:rsid w:val="00471DEF"/>
    <w:rsid w:val="00493DC1"/>
    <w:rsid w:val="004A3BB9"/>
    <w:rsid w:val="004A577C"/>
    <w:rsid w:val="004B3B12"/>
    <w:rsid w:val="004C6292"/>
    <w:rsid w:val="004D14D6"/>
    <w:rsid w:val="004E7D67"/>
    <w:rsid w:val="004F1219"/>
    <w:rsid w:val="004F56C5"/>
    <w:rsid w:val="004F7AF2"/>
    <w:rsid w:val="00504E7D"/>
    <w:rsid w:val="0051046E"/>
    <w:rsid w:val="00516AD8"/>
    <w:rsid w:val="00526867"/>
    <w:rsid w:val="00530658"/>
    <w:rsid w:val="00542F46"/>
    <w:rsid w:val="00547D15"/>
    <w:rsid w:val="00555365"/>
    <w:rsid w:val="005733DB"/>
    <w:rsid w:val="005E5A22"/>
    <w:rsid w:val="005F40C0"/>
    <w:rsid w:val="00630059"/>
    <w:rsid w:val="00631C2F"/>
    <w:rsid w:val="006327B1"/>
    <w:rsid w:val="00633A47"/>
    <w:rsid w:val="00650D7D"/>
    <w:rsid w:val="00652E9B"/>
    <w:rsid w:val="006573BD"/>
    <w:rsid w:val="00661299"/>
    <w:rsid w:val="00676674"/>
    <w:rsid w:val="006C0EA9"/>
    <w:rsid w:val="006C4AA7"/>
    <w:rsid w:val="006E2742"/>
    <w:rsid w:val="0070228B"/>
    <w:rsid w:val="00720C6D"/>
    <w:rsid w:val="007227FD"/>
    <w:rsid w:val="00731C67"/>
    <w:rsid w:val="00735764"/>
    <w:rsid w:val="00745A12"/>
    <w:rsid w:val="00771719"/>
    <w:rsid w:val="00780611"/>
    <w:rsid w:val="00785B1F"/>
    <w:rsid w:val="007A325B"/>
    <w:rsid w:val="007B5B1E"/>
    <w:rsid w:val="007E063A"/>
    <w:rsid w:val="007F0625"/>
    <w:rsid w:val="007F353B"/>
    <w:rsid w:val="007F3C4E"/>
    <w:rsid w:val="008006AA"/>
    <w:rsid w:val="00806D28"/>
    <w:rsid w:val="00807777"/>
    <w:rsid w:val="00814754"/>
    <w:rsid w:val="00817637"/>
    <w:rsid w:val="0082574D"/>
    <w:rsid w:val="00846EE7"/>
    <w:rsid w:val="00855FC0"/>
    <w:rsid w:val="00861052"/>
    <w:rsid w:val="00876582"/>
    <w:rsid w:val="00893C03"/>
    <w:rsid w:val="008961D3"/>
    <w:rsid w:val="008A4A77"/>
    <w:rsid w:val="008B74FA"/>
    <w:rsid w:val="008E5E77"/>
    <w:rsid w:val="009033CA"/>
    <w:rsid w:val="0091216C"/>
    <w:rsid w:val="0092308D"/>
    <w:rsid w:val="0092442C"/>
    <w:rsid w:val="0095472B"/>
    <w:rsid w:val="009C753D"/>
    <w:rsid w:val="009D0A88"/>
    <w:rsid w:val="009D3B41"/>
    <w:rsid w:val="00A0037E"/>
    <w:rsid w:val="00A11D45"/>
    <w:rsid w:val="00A14A90"/>
    <w:rsid w:val="00A31DDC"/>
    <w:rsid w:val="00A40A28"/>
    <w:rsid w:val="00A46DF0"/>
    <w:rsid w:val="00A520B7"/>
    <w:rsid w:val="00A72283"/>
    <w:rsid w:val="00A83006"/>
    <w:rsid w:val="00AA185B"/>
    <w:rsid w:val="00AD618B"/>
    <w:rsid w:val="00AF0A89"/>
    <w:rsid w:val="00AF6946"/>
    <w:rsid w:val="00B04687"/>
    <w:rsid w:val="00B06573"/>
    <w:rsid w:val="00B07E9B"/>
    <w:rsid w:val="00B12EF0"/>
    <w:rsid w:val="00B21978"/>
    <w:rsid w:val="00B21BB1"/>
    <w:rsid w:val="00B2477D"/>
    <w:rsid w:val="00B33FE7"/>
    <w:rsid w:val="00B53692"/>
    <w:rsid w:val="00B62065"/>
    <w:rsid w:val="00B64024"/>
    <w:rsid w:val="00B77232"/>
    <w:rsid w:val="00BA3F3A"/>
    <w:rsid w:val="00BB3316"/>
    <w:rsid w:val="00BD1ADF"/>
    <w:rsid w:val="00BF7209"/>
    <w:rsid w:val="00BF785E"/>
    <w:rsid w:val="00C001A3"/>
    <w:rsid w:val="00C00814"/>
    <w:rsid w:val="00C35DF0"/>
    <w:rsid w:val="00C47062"/>
    <w:rsid w:val="00C472AE"/>
    <w:rsid w:val="00C51709"/>
    <w:rsid w:val="00C54BC3"/>
    <w:rsid w:val="00C7353D"/>
    <w:rsid w:val="00C85E6E"/>
    <w:rsid w:val="00CA0A27"/>
    <w:rsid w:val="00CB5E00"/>
    <w:rsid w:val="00CC082E"/>
    <w:rsid w:val="00CC302C"/>
    <w:rsid w:val="00CE0107"/>
    <w:rsid w:val="00CE3450"/>
    <w:rsid w:val="00CF77D6"/>
    <w:rsid w:val="00D0693D"/>
    <w:rsid w:val="00D22E83"/>
    <w:rsid w:val="00D25354"/>
    <w:rsid w:val="00D35212"/>
    <w:rsid w:val="00D355B4"/>
    <w:rsid w:val="00D52530"/>
    <w:rsid w:val="00D74B83"/>
    <w:rsid w:val="00D8166B"/>
    <w:rsid w:val="00DA2474"/>
    <w:rsid w:val="00DA5867"/>
    <w:rsid w:val="00DA7075"/>
    <w:rsid w:val="00DB20E7"/>
    <w:rsid w:val="00DF4BFA"/>
    <w:rsid w:val="00DF6E28"/>
    <w:rsid w:val="00E01030"/>
    <w:rsid w:val="00E03D44"/>
    <w:rsid w:val="00E042DE"/>
    <w:rsid w:val="00E050E1"/>
    <w:rsid w:val="00E22186"/>
    <w:rsid w:val="00E36BD2"/>
    <w:rsid w:val="00E62008"/>
    <w:rsid w:val="00E70DE6"/>
    <w:rsid w:val="00E80CA0"/>
    <w:rsid w:val="00E84B41"/>
    <w:rsid w:val="00E8771B"/>
    <w:rsid w:val="00E87B9C"/>
    <w:rsid w:val="00E90C3D"/>
    <w:rsid w:val="00E91FD3"/>
    <w:rsid w:val="00EA4D30"/>
    <w:rsid w:val="00EC507A"/>
    <w:rsid w:val="00ED5415"/>
    <w:rsid w:val="00EE0E4D"/>
    <w:rsid w:val="00EE33EC"/>
    <w:rsid w:val="00EF6E13"/>
    <w:rsid w:val="00F12579"/>
    <w:rsid w:val="00F17AB5"/>
    <w:rsid w:val="00F23BCC"/>
    <w:rsid w:val="00F41F7D"/>
    <w:rsid w:val="00F425B7"/>
    <w:rsid w:val="00F50869"/>
    <w:rsid w:val="00F52C6B"/>
    <w:rsid w:val="00F73075"/>
    <w:rsid w:val="00F84C84"/>
    <w:rsid w:val="00FB523D"/>
    <w:rsid w:val="00FC0BCB"/>
    <w:rsid w:val="00FC382B"/>
    <w:rsid w:val="00FE3695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4B81"/>
  <w15:docId w15:val="{AA89EA77-23E4-46FA-9633-7A7787B9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719"/>
  </w:style>
  <w:style w:type="paragraph" w:styleId="a5">
    <w:name w:val="footer"/>
    <w:basedOn w:val="a"/>
    <w:link w:val="a6"/>
    <w:uiPriority w:val="99"/>
    <w:unhideWhenUsed/>
    <w:rsid w:val="0077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719"/>
  </w:style>
  <w:style w:type="paragraph" w:styleId="a7">
    <w:name w:val="Balloon Text"/>
    <w:basedOn w:val="a"/>
    <w:link w:val="a8"/>
    <w:uiPriority w:val="99"/>
    <w:semiHidden/>
    <w:unhideWhenUsed/>
    <w:rsid w:val="00ED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41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B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96F5B"/>
    <w:pPr>
      <w:ind w:left="720"/>
      <w:contextualSpacing/>
    </w:pPr>
    <w:rPr>
      <w:kern w:val="2"/>
      <w14:ligatures w14:val="standardContextual"/>
    </w:rPr>
  </w:style>
  <w:style w:type="character" w:styleId="ab">
    <w:name w:val="Hyperlink"/>
    <w:basedOn w:val="a0"/>
    <w:uiPriority w:val="99"/>
    <w:unhideWhenUsed/>
    <w:rsid w:val="00096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ogdakonf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forms.yandex.ru/u/66f9ae58f47e73d6a50b6d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7B728-C188-493C-92DA-076CCA39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</dc:creator>
  <cp:lastModifiedBy>Семинария Вологодская</cp:lastModifiedBy>
  <cp:revision>4</cp:revision>
  <cp:lastPrinted>2024-09-30T06:31:00Z</cp:lastPrinted>
  <dcterms:created xsi:type="dcterms:W3CDTF">2024-09-29T19:59:00Z</dcterms:created>
  <dcterms:modified xsi:type="dcterms:W3CDTF">2024-09-30T09:09:00Z</dcterms:modified>
</cp:coreProperties>
</file>