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FC6E4D" w:rsidP="00FC6E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C6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предмета</w:t>
            </w:r>
          </w:p>
        </w:tc>
      </w:tr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B43876" w:rsidP="00FC6E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Гомилетика</w:t>
            </w:r>
          </w:p>
        </w:tc>
      </w:tr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FC6E4D" w:rsidP="00FC6E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C6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ФИО преподавателя</w:t>
            </w:r>
          </w:p>
        </w:tc>
      </w:tr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FC6E4D" w:rsidP="00FC6E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6E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иерей Сергий Зяблицкий</w:t>
            </w:r>
          </w:p>
        </w:tc>
      </w:tr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FC6E4D" w:rsidP="00FC6E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C6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FC6E4D" w:rsidP="00FC6E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6E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priest.sergy@gmail.com</w:t>
            </w:r>
          </w:p>
        </w:tc>
      </w:tr>
    </w:tbl>
    <w:p w:rsidR="00BA2FD5" w:rsidRDefault="00BA2FD5" w:rsidP="00BA2FD5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C6E4D" w:rsidRPr="00FC6E4D" w:rsidRDefault="00FC6E4D" w:rsidP="00BA2FD5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C6E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Теоретическая часть:</w:t>
      </w:r>
    </w:p>
    <w:p w:rsidR="00FC6E4D" w:rsidRPr="00FC6E4D" w:rsidRDefault="00AC4180" w:rsidP="00D54E3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 w14:anchorId="722F8F3C">
          <v:rect id="_x0000_i1025" alt="" style="width:467.3pt;height:.05pt;mso-width-percent:0;mso-height-percent:0;mso-width-percent:0;mso-height-percent:0" o:hrpct="999" o:hralign="center" o:hrstd="t" o:hr="t" fillcolor="#a0a0a0" stroked="f"/>
        </w:pict>
      </w:r>
    </w:p>
    <w:p w:rsidR="00FC6E4D" w:rsidRPr="00FC6E4D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6E4D" w:rsidRPr="00FC6E4D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C6E4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Литература к теме:</w:t>
      </w:r>
    </w:p>
    <w:p w:rsidR="00FC6E4D" w:rsidRPr="00170B58" w:rsidRDefault="00F2079C" w:rsidP="00BA2FD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58">
        <w:rPr>
          <w:rFonts w:ascii="Times New Roman" w:eastAsia="Times New Roman" w:hAnsi="Times New Roman" w:cs="Times New Roman"/>
          <w:sz w:val="28"/>
          <w:szCs w:val="28"/>
        </w:rPr>
        <w:t>Феодосий (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Бильченко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еп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BA2FD5">
        <w:rPr>
          <w:rFonts w:ascii="Times New Roman" w:eastAsia="Times New Roman" w:hAnsi="Times New Roman" w:cs="Times New Roman"/>
          <w:sz w:val="28"/>
          <w:szCs w:val="28"/>
        </w:rPr>
        <w:t xml:space="preserve">лоцкий и </w:t>
      </w:r>
      <w:proofErr w:type="spellStart"/>
      <w:r w:rsidR="00BA2FD5">
        <w:rPr>
          <w:rFonts w:ascii="Times New Roman" w:eastAsia="Times New Roman" w:hAnsi="Times New Roman" w:cs="Times New Roman"/>
          <w:sz w:val="28"/>
          <w:szCs w:val="28"/>
        </w:rPr>
        <w:t>Глубокский</w:t>
      </w:r>
      <w:proofErr w:type="spellEnd"/>
      <w:r w:rsidR="00BA2FD5">
        <w:rPr>
          <w:rFonts w:ascii="Times New Roman" w:eastAsia="Times New Roman" w:hAnsi="Times New Roman" w:cs="Times New Roman"/>
          <w:sz w:val="28"/>
          <w:szCs w:val="28"/>
        </w:rPr>
        <w:t>. Гомилетика</w:t>
      </w:r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: Теория 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церков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. проповеди / 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Еп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BA2FD5">
        <w:rPr>
          <w:rFonts w:ascii="Times New Roman" w:eastAsia="Times New Roman" w:hAnsi="Times New Roman" w:cs="Times New Roman"/>
          <w:sz w:val="28"/>
          <w:szCs w:val="28"/>
        </w:rPr>
        <w:t xml:space="preserve">олоцкий и </w:t>
      </w:r>
      <w:proofErr w:type="spellStart"/>
      <w:r w:rsidR="00BA2FD5">
        <w:rPr>
          <w:rFonts w:ascii="Times New Roman" w:eastAsia="Times New Roman" w:hAnsi="Times New Roman" w:cs="Times New Roman"/>
          <w:sz w:val="28"/>
          <w:szCs w:val="28"/>
        </w:rPr>
        <w:t>Глубокский</w:t>
      </w:r>
      <w:proofErr w:type="spellEnd"/>
      <w:r w:rsidR="00BA2FD5">
        <w:rPr>
          <w:rFonts w:ascii="Times New Roman" w:eastAsia="Times New Roman" w:hAnsi="Times New Roman" w:cs="Times New Roman"/>
          <w:sz w:val="28"/>
          <w:szCs w:val="28"/>
        </w:rPr>
        <w:t xml:space="preserve"> Феодосий. –</w:t>
      </w:r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 Сергиев Посад: 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>. Духов. Акад., 1999. - 324 с.</w:t>
      </w:r>
    </w:p>
    <w:p w:rsidR="00F2079C" w:rsidRPr="00170B58" w:rsidRDefault="00170B58" w:rsidP="00BA2FD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</w:rPr>
        <w:t>Гомилетика</w:t>
      </w:r>
      <w:r w:rsidR="00BA2F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учебник</w:t>
      </w:r>
      <w:r w:rsidR="00BA2F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бакалавра теологии – Владимир </w:t>
      </w:r>
      <w:proofErr w:type="spellStart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</w:rPr>
        <w:t>Бурега</w:t>
      </w:r>
      <w:proofErr w:type="spellEnd"/>
      <w:r w:rsidR="00BA2F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архимандрит Симеон (</w:t>
      </w:r>
      <w:proofErr w:type="spellStart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</w:rPr>
        <w:t>Томачинский</w:t>
      </w:r>
      <w:proofErr w:type="spellEnd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М.: Общецерковная аспирантура и докторантура им. святых равноапостольных Кирилла и </w:t>
      </w:r>
      <w:proofErr w:type="spellStart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Мефодия</w:t>
      </w:r>
      <w:proofErr w:type="spellEnd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Издательский дом «Познание», 2018. — 452 с.</w:t>
      </w:r>
    </w:p>
    <w:p w:rsidR="00FC6E4D" w:rsidRPr="00FC6E4D" w:rsidRDefault="00FC6E4D" w:rsidP="00FC6E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E4D" w:rsidRPr="00FC6E4D" w:rsidRDefault="00AC4180" w:rsidP="00D54E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 w14:anchorId="264FF0B9">
          <v:rect id="_x0000_i1026" alt="" style="width:467.3pt;height:.05pt;mso-width-percent:0;mso-height-percent:0;mso-width-percent:0;mso-height-percent:0" o:hrpct="999" o:hralign="center" o:hrstd="t" o:hr="t" fillcolor="#a0a0a0" stroked="f"/>
        </w:pict>
      </w:r>
    </w:p>
    <w:p w:rsidR="00FC6E4D" w:rsidRPr="00FC6E4D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C6E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Практическая часть</w:t>
      </w:r>
    </w:p>
    <w:p w:rsidR="00FC6E4D" w:rsidRPr="00FC6E4D" w:rsidRDefault="00AC4180" w:rsidP="00D54E3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 w14:anchorId="250AB222">
          <v:rect id="_x0000_i1027" alt="" style="width:467.3pt;height:.05pt;mso-width-percent:0;mso-height-percent:0;mso-width-percent:0;mso-height-percent:0" o:hrpct="999" o:hralign="center" o:hrstd="t" o:hr="t" fillcolor="#a0a0a0" stroked="f"/>
        </w:pict>
      </w:r>
    </w:p>
    <w:p w:rsidR="00FC6E4D" w:rsidRPr="00FC6E4D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E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</w:t>
      </w:r>
    </w:p>
    <w:p w:rsidR="006640BD" w:rsidRDefault="00523EB5" w:rsidP="00BA2FD5">
      <w:pPr>
        <w:widowControl w:val="0"/>
        <w:tabs>
          <w:tab w:val="left" w:pos="1276"/>
        </w:tabs>
        <w:suppressAutoHyphens/>
        <w:spacing w:after="12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Написать реферат на одну из предложенных тем:</w:t>
      </w:r>
    </w:p>
    <w:p w:rsidR="00523EB5" w:rsidRDefault="009D2992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Влияние античного красноречия на развитие церковной проповеди отцов-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каппадокийцев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992" w:rsidRDefault="009D2992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Искусство и дар проповедничества святителя Иоанна Златоуста.</w:t>
      </w:r>
    </w:p>
    <w:p w:rsidR="009D2992" w:rsidRDefault="005E1C30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Импровизация в проповеди (по книге архиепископа Амвросия (Ключарева)).</w:t>
      </w:r>
    </w:p>
    <w:p w:rsidR="005E1C30" w:rsidRDefault="005E1C30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Искусство проповеди </w:t>
      </w:r>
      <w:r w:rsidR="00151609">
        <w:rPr>
          <w:rFonts w:ascii="Times New Roman" w:eastAsia="Calibri" w:hAnsi="Times New Roman" w:cs="Times New Roman"/>
          <w:sz w:val="28"/>
          <w:szCs w:val="28"/>
        </w:rPr>
        <w:t>протоиерея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Родиона Путятина</w:t>
      </w:r>
      <w:r w:rsidR="001516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609" w:rsidRDefault="002E6822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Мастерство проповедника (по книге Х. Робинсона «Библейская проповедь»).</w:t>
      </w:r>
    </w:p>
    <w:p w:rsidR="002E6822" w:rsidRDefault="00E31342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Тематико-стилистическое разнообразие проповедей Святейшего Патриарха Кирилла.</w:t>
      </w:r>
    </w:p>
    <w:p w:rsidR="00E31342" w:rsidRDefault="009E706A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и вечность в проповедях митрополита Антония Сурожского.</w:t>
      </w:r>
    </w:p>
    <w:p w:rsidR="009E706A" w:rsidRDefault="009E706A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Новые формы проповеди в информационную эпоху.</w:t>
      </w:r>
    </w:p>
    <w:p w:rsidR="009E706A" w:rsidRDefault="009E706A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Женщины и проповедническое служение.</w:t>
      </w:r>
    </w:p>
    <w:p w:rsidR="009E706A" w:rsidRDefault="00FE1401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Конструкции амвонов в истории Церкви и истории архитектуры.</w:t>
      </w:r>
    </w:p>
    <w:p w:rsidR="00FE1401" w:rsidRDefault="00FE1401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Практика произнесения проповедей во время литургии: история и современность.</w:t>
      </w:r>
    </w:p>
    <w:p w:rsidR="006B3F45" w:rsidRDefault="006B3F45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Проповедь во время совершения архиерейского богослужения.</w:t>
      </w:r>
    </w:p>
    <w:p w:rsidR="006B3F45" w:rsidRDefault="006B3F45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DDB">
        <w:rPr>
          <w:rFonts w:ascii="Times New Roman" w:eastAsia="Calibri" w:hAnsi="Times New Roman" w:cs="Times New Roman"/>
          <w:sz w:val="28"/>
          <w:szCs w:val="28"/>
        </w:rPr>
        <w:t xml:space="preserve">Произнесение проповеди </w:t>
      </w:r>
      <w:proofErr w:type="gramStart"/>
      <w:r w:rsidR="00386DDB">
        <w:rPr>
          <w:rFonts w:ascii="Times New Roman" w:eastAsia="Calibri" w:hAnsi="Times New Roman" w:cs="Times New Roman"/>
          <w:sz w:val="28"/>
          <w:szCs w:val="28"/>
        </w:rPr>
        <w:t>во время</w:t>
      </w:r>
      <w:proofErr w:type="gramEnd"/>
      <w:r w:rsidR="00386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6DDB">
        <w:rPr>
          <w:rFonts w:ascii="Times New Roman" w:eastAsia="Calibri" w:hAnsi="Times New Roman" w:cs="Times New Roman"/>
          <w:sz w:val="28"/>
          <w:szCs w:val="28"/>
        </w:rPr>
        <w:t>неевхаристических</w:t>
      </w:r>
      <w:proofErr w:type="spellEnd"/>
      <w:r w:rsidR="00386DDB">
        <w:rPr>
          <w:rFonts w:ascii="Times New Roman" w:eastAsia="Calibri" w:hAnsi="Times New Roman" w:cs="Times New Roman"/>
          <w:sz w:val="28"/>
          <w:szCs w:val="28"/>
        </w:rPr>
        <w:t xml:space="preserve"> богослужений.</w:t>
      </w:r>
    </w:p>
    <w:p w:rsidR="00386DDB" w:rsidRDefault="0011197D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DDB">
        <w:rPr>
          <w:rFonts w:ascii="Times New Roman" w:eastAsia="Calibri" w:hAnsi="Times New Roman" w:cs="Times New Roman"/>
          <w:sz w:val="28"/>
          <w:szCs w:val="28"/>
        </w:rPr>
        <w:t>Проповедь в эпоху интернета: новые возможности и опасности.</w:t>
      </w:r>
    </w:p>
    <w:p w:rsidR="00386DDB" w:rsidRPr="00523EB5" w:rsidRDefault="0011197D" w:rsidP="00BA2FD5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Импровизированные проповеди в истории отечественной гомилетики.</w:t>
      </w:r>
    </w:p>
    <w:p w:rsidR="00D54E34" w:rsidRPr="00FC6E4D" w:rsidRDefault="00AC4180" w:rsidP="005232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 w14:anchorId="39780054">
          <v:rect id="_x0000_i1028" alt="" style="width:467.3pt;height:.05pt;mso-width-percent:0;mso-height-percent:0;mso-width-percent:0;mso-height-percent:0" o:hrpct="999" o:hralign="center" o:hrstd="t" o:hr="t" fillcolor="#a0a0a0" stroked="f"/>
        </w:pict>
      </w:r>
    </w:p>
    <w:p w:rsidR="00FC6E4D" w:rsidRPr="00FC6E4D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E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Оценочные ср</w:t>
      </w:r>
      <w:r w:rsidR="00AC4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едства / форма проверки задания</w:t>
      </w:r>
      <w:bookmarkStart w:id="0" w:name="_GoBack"/>
      <w:bookmarkEnd w:id="0"/>
    </w:p>
    <w:p w:rsidR="00794B6F" w:rsidRPr="0011197D" w:rsidRDefault="00FC6E4D" w:rsidP="001119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</w:t>
      </w:r>
      <w:r w:rsidR="00316A50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выполненного задания</w:t>
      </w:r>
    </w:p>
    <w:sectPr w:rsidR="00794B6F" w:rsidRPr="0011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5F9"/>
    <w:multiLevelType w:val="hybridMultilevel"/>
    <w:tmpl w:val="2CF4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8693219"/>
    <w:multiLevelType w:val="hybridMultilevel"/>
    <w:tmpl w:val="771E3038"/>
    <w:lvl w:ilvl="0" w:tplc="FEA0F43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8E6CFC"/>
    <w:multiLevelType w:val="hybridMultilevel"/>
    <w:tmpl w:val="FC201A88"/>
    <w:lvl w:ilvl="0" w:tplc="C254B5F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C8"/>
    <w:rsid w:val="00052A8F"/>
    <w:rsid w:val="000E3E88"/>
    <w:rsid w:val="0011197D"/>
    <w:rsid w:val="00151609"/>
    <w:rsid w:val="00170B58"/>
    <w:rsid w:val="001A1E45"/>
    <w:rsid w:val="002277F2"/>
    <w:rsid w:val="00237AE0"/>
    <w:rsid w:val="00244259"/>
    <w:rsid w:val="002E6822"/>
    <w:rsid w:val="00316A50"/>
    <w:rsid w:val="003518AA"/>
    <w:rsid w:val="00373A22"/>
    <w:rsid w:val="00386DDB"/>
    <w:rsid w:val="00432B61"/>
    <w:rsid w:val="00450E7D"/>
    <w:rsid w:val="00523222"/>
    <w:rsid w:val="00523EB5"/>
    <w:rsid w:val="00577D12"/>
    <w:rsid w:val="005E1C30"/>
    <w:rsid w:val="006640BD"/>
    <w:rsid w:val="006B3F45"/>
    <w:rsid w:val="00794B6F"/>
    <w:rsid w:val="008B14A7"/>
    <w:rsid w:val="008C09AA"/>
    <w:rsid w:val="008C5555"/>
    <w:rsid w:val="008D0B9D"/>
    <w:rsid w:val="009114C6"/>
    <w:rsid w:val="00957785"/>
    <w:rsid w:val="0096555F"/>
    <w:rsid w:val="009A2F15"/>
    <w:rsid w:val="009D2992"/>
    <w:rsid w:val="009E706A"/>
    <w:rsid w:val="00A72526"/>
    <w:rsid w:val="00A87D54"/>
    <w:rsid w:val="00AC4180"/>
    <w:rsid w:val="00B43876"/>
    <w:rsid w:val="00BA2FD5"/>
    <w:rsid w:val="00BC3250"/>
    <w:rsid w:val="00BF461C"/>
    <w:rsid w:val="00C14919"/>
    <w:rsid w:val="00C65F38"/>
    <w:rsid w:val="00D02A36"/>
    <w:rsid w:val="00D54E34"/>
    <w:rsid w:val="00D65C35"/>
    <w:rsid w:val="00D7368E"/>
    <w:rsid w:val="00E070C8"/>
    <w:rsid w:val="00E31342"/>
    <w:rsid w:val="00EA0E18"/>
    <w:rsid w:val="00F2079C"/>
    <w:rsid w:val="00FC6E4D"/>
    <w:rsid w:val="00FE1401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5FDC"/>
  <w15:docId w15:val="{CF768281-E017-4248-87A4-FDBC12FD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F2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телеканал_СОФИЯ</dc:creator>
  <cp:keywords/>
  <dc:description/>
  <cp:lastModifiedBy>Павел Чирихин</cp:lastModifiedBy>
  <cp:revision>5</cp:revision>
  <dcterms:created xsi:type="dcterms:W3CDTF">2020-11-20T11:21:00Z</dcterms:created>
  <dcterms:modified xsi:type="dcterms:W3CDTF">2020-11-26T11:13:00Z</dcterms:modified>
</cp:coreProperties>
</file>