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31" w:rsidRPr="00B30331" w:rsidRDefault="00B30331" w:rsidP="00B3033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B30331">
        <w:rPr>
          <w:rFonts w:ascii="Times New Roman" w:eastAsia="Calibri" w:hAnsi="Times New Roman" w:cs="Times New Roman"/>
          <w:sz w:val="36"/>
          <w:szCs w:val="28"/>
        </w:rPr>
        <w:t>Тематика КУРСОВЫХ РАБОТ</w:t>
      </w:r>
    </w:p>
    <w:p w:rsidR="00B30331" w:rsidRPr="00B30331" w:rsidRDefault="00B30331" w:rsidP="00B3033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B30331">
        <w:rPr>
          <w:rFonts w:ascii="Times New Roman" w:eastAsia="Calibri" w:hAnsi="Times New Roman" w:cs="Times New Roman"/>
          <w:sz w:val="36"/>
          <w:szCs w:val="28"/>
        </w:rPr>
        <w:t>по кафедре</w:t>
      </w:r>
    </w:p>
    <w:p w:rsidR="00B30331" w:rsidRPr="00B30331" w:rsidRDefault="00B30331" w:rsidP="00B3033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B30331">
        <w:rPr>
          <w:rFonts w:ascii="Times New Roman" w:eastAsia="Calibri" w:hAnsi="Times New Roman" w:cs="Times New Roman"/>
          <w:sz w:val="36"/>
          <w:szCs w:val="28"/>
        </w:rPr>
        <w:t>ЦЕРКОВНО-ИСТОРИЧЕСКИХ ДИСЦИПЛИН</w:t>
      </w:r>
    </w:p>
    <w:p w:rsidR="00B30331" w:rsidRPr="00B30331" w:rsidRDefault="00DC512B" w:rsidP="00B303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на 2020-2021</w:t>
      </w:r>
      <w:r w:rsidR="00B30331" w:rsidRPr="00B30331">
        <w:rPr>
          <w:rFonts w:ascii="Times New Roman" w:eastAsia="Calibri" w:hAnsi="Times New Roman" w:cs="Times New Roman"/>
          <w:b/>
          <w:sz w:val="36"/>
          <w:szCs w:val="28"/>
        </w:rPr>
        <w:t xml:space="preserve"> учебный год</w:t>
      </w:r>
    </w:p>
    <w:p w:rsidR="00B30331" w:rsidRPr="00B30331" w:rsidRDefault="00B30331" w:rsidP="00B303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33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B30331" w:rsidRPr="00B30331" w:rsidRDefault="00B30331" w:rsidP="00B30331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B30331" w:rsidRDefault="009E39FC" w:rsidP="00B303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9FC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2ECE">
        <w:rPr>
          <w:rFonts w:ascii="Times New Roman" w:hAnsi="Times New Roman" w:cs="Times New Roman"/>
          <w:b/>
          <w:sz w:val="28"/>
          <w:szCs w:val="28"/>
        </w:rPr>
        <w:t>- ИСТОРИЯ РУССКОЙ ПРАВОСЛАВНОЙ ЦЕРКВИ</w:t>
      </w:r>
    </w:p>
    <w:p w:rsidR="00B30331" w:rsidRDefault="00B30331" w:rsidP="00B30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Липовецкий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Владимирович</w:t>
      </w:r>
    </w:p>
    <w:p w:rsidR="00B30331" w:rsidRDefault="00B30331" w:rsidP="00B30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31" w:rsidRDefault="00B30331" w:rsidP="00B30331">
      <w:pPr>
        <w:pStyle w:val="a3"/>
        <w:numPr>
          <w:ilvl w:val="0"/>
          <w:numId w:val="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Церковная политика святого благоверного князя Андрея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Боголюбского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30331" w:rsidRDefault="00B30331" w:rsidP="00B30331">
      <w:pPr>
        <w:pStyle w:val="a3"/>
        <w:numPr>
          <w:ilvl w:val="0"/>
          <w:numId w:val="6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Патриарх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Иоаким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государственный и церковный деятель.</w:t>
      </w:r>
    </w:p>
    <w:p w:rsidR="00B30331" w:rsidRDefault="00B30331" w:rsidP="00B30331">
      <w:pPr>
        <w:pStyle w:val="a3"/>
        <w:numPr>
          <w:ilvl w:val="0"/>
          <w:numId w:val="6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Святые Северной Фиваиды. Преподобный Филипп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Рабангский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основанная им обитель.</w:t>
      </w:r>
    </w:p>
    <w:p w:rsidR="00B30331" w:rsidRDefault="00B30331" w:rsidP="00B30331">
      <w:pPr>
        <w:pStyle w:val="a3"/>
        <w:numPr>
          <w:ilvl w:val="0"/>
          <w:numId w:val="6"/>
        </w:num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Крещение Руси в оценках современных историков.</w:t>
      </w:r>
    </w:p>
    <w:p w:rsidR="00B30331" w:rsidRDefault="00B30331" w:rsidP="00B30331">
      <w:pPr>
        <w:pStyle w:val="a3"/>
        <w:numPr>
          <w:ilvl w:val="0"/>
          <w:numId w:val="6"/>
        </w:numPr>
        <w:shd w:val="clear" w:color="auto" w:fill="FFFFFF"/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церковь в период феодальной раздробленности.</w:t>
      </w:r>
    </w:p>
    <w:p w:rsidR="00B30331" w:rsidRDefault="00B30331" w:rsidP="00B30331">
      <w:pPr>
        <w:pStyle w:val="a3"/>
        <w:numPr>
          <w:ilvl w:val="0"/>
          <w:numId w:val="6"/>
        </w:numPr>
        <w:shd w:val="clear" w:color="auto" w:fill="FFFFFF"/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Монголо-татарское нашествие и церковь в оценках историков.</w:t>
      </w:r>
    </w:p>
    <w:p w:rsidR="00B30331" w:rsidRDefault="00B30331" w:rsidP="00B30331">
      <w:pPr>
        <w:pStyle w:val="a3"/>
        <w:numPr>
          <w:ilvl w:val="0"/>
          <w:numId w:val="6"/>
        </w:numPr>
        <w:shd w:val="clear" w:color="auto" w:fill="FFFFFF"/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историография Кирилло-Белозерского монастыря.</w:t>
      </w:r>
    </w:p>
    <w:p w:rsidR="00B30331" w:rsidRDefault="00B30331" w:rsidP="00B30331">
      <w:pPr>
        <w:pStyle w:val="a3"/>
        <w:numPr>
          <w:ilvl w:val="0"/>
          <w:numId w:val="6"/>
        </w:numPr>
        <w:shd w:val="clear" w:color="auto" w:fill="FFFFFF"/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Преподобный Арсений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основанная им обитель.</w:t>
      </w:r>
    </w:p>
    <w:p w:rsidR="00B30331" w:rsidRDefault="00B30331" w:rsidP="00B30331">
      <w:pPr>
        <w:pStyle w:val="a3"/>
        <w:numPr>
          <w:ilvl w:val="0"/>
          <w:numId w:val="6"/>
        </w:numPr>
        <w:shd w:val="clear" w:color="auto" w:fill="FFFFFF"/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польско-литовской интервенцией на Русском Севере.</w:t>
      </w:r>
    </w:p>
    <w:p w:rsidR="00B30331" w:rsidRDefault="00B30331" w:rsidP="00B30331">
      <w:pPr>
        <w:pStyle w:val="a3"/>
        <w:numPr>
          <w:ilvl w:val="0"/>
          <w:numId w:val="6"/>
        </w:numPr>
        <w:shd w:val="clear" w:color="auto" w:fill="FFFFFF"/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Священнические династии на Русском Севере.</w:t>
      </w:r>
    </w:p>
    <w:p w:rsidR="00B30331" w:rsidRDefault="00B30331" w:rsidP="00B30331">
      <w:pPr>
        <w:pStyle w:val="a3"/>
        <w:numPr>
          <w:ilvl w:val="0"/>
          <w:numId w:val="6"/>
        </w:numPr>
        <w:shd w:val="clear" w:color="auto" w:fill="FFFFFF"/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православного краеведения на Русском Севере.</w:t>
      </w:r>
    </w:p>
    <w:p w:rsidR="00B30331" w:rsidRPr="00B30331" w:rsidRDefault="00B30331" w:rsidP="00B30331">
      <w:pPr>
        <w:pStyle w:val="a3"/>
        <w:numPr>
          <w:ilvl w:val="0"/>
          <w:numId w:val="6"/>
        </w:numPr>
        <w:shd w:val="clear" w:color="auto" w:fill="FFFFFF"/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тенденции истории Ростовской митрополии в 1589 - 1917 гг.</w:t>
      </w:r>
    </w:p>
    <w:p w:rsidR="00B30331" w:rsidRDefault="00B30331" w:rsidP="00AF2E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39FC" w:rsidRDefault="00AF2ECE" w:rsidP="00AF2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E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E39FC" w:rsidRPr="009E39FC">
        <w:rPr>
          <w:rFonts w:ascii="Times New Roman" w:hAnsi="Times New Roman" w:cs="Times New Roman"/>
          <w:b/>
          <w:sz w:val="28"/>
          <w:szCs w:val="28"/>
        </w:rPr>
        <w:t>иподиакон Алексей Красиков</w:t>
      </w:r>
    </w:p>
    <w:p w:rsidR="00AF2ECE" w:rsidRPr="00DC512B" w:rsidRDefault="00AF2ECE" w:rsidP="00DC512B">
      <w:pPr>
        <w:pStyle w:val="a3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512B">
        <w:rPr>
          <w:rFonts w:ascii="Times New Roman" w:hAnsi="Times New Roman" w:cs="Times New Roman"/>
          <w:sz w:val="28"/>
          <w:szCs w:val="28"/>
        </w:rPr>
        <w:t>Русская церковь в период Феодальной войны.</w:t>
      </w:r>
    </w:p>
    <w:p w:rsidR="00AF2ECE" w:rsidRPr="00DC512B" w:rsidRDefault="00AF2ECE" w:rsidP="00DC512B">
      <w:pPr>
        <w:pStyle w:val="a3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512B">
        <w:rPr>
          <w:rFonts w:ascii="Times New Roman" w:hAnsi="Times New Roman" w:cs="Times New Roman"/>
          <w:sz w:val="28"/>
          <w:szCs w:val="28"/>
        </w:rPr>
        <w:t>История православных монастырей Европейского Севера России (на примере одного монастыря).</w:t>
      </w:r>
    </w:p>
    <w:p w:rsidR="00AF2ECE" w:rsidRPr="00DC512B" w:rsidRDefault="00AF2ECE" w:rsidP="00DC512B">
      <w:pPr>
        <w:pStyle w:val="a3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512B">
        <w:rPr>
          <w:rFonts w:ascii="Times New Roman" w:hAnsi="Times New Roman" w:cs="Times New Roman"/>
          <w:sz w:val="28"/>
          <w:szCs w:val="28"/>
        </w:rPr>
        <w:t>История православных приходов (на примере одного прихода).</w:t>
      </w:r>
    </w:p>
    <w:p w:rsidR="00AF2ECE" w:rsidRPr="00DC512B" w:rsidRDefault="00AF2ECE" w:rsidP="00DC512B">
      <w:pPr>
        <w:pStyle w:val="a3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512B">
        <w:rPr>
          <w:rFonts w:ascii="Times New Roman" w:hAnsi="Times New Roman" w:cs="Times New Roman"/>
          <w:sz w:val="28"/>
          <w:szCs w:val="28"/>
        </w:rPr>
        <w:t>Актовые источники по истории монастырей Русского Севера в позднее средневековье.</w:t>
      </w:r>
    </w:p>
    <w:p w:rsidR="00AF2ECE" w:rsidRPr="00DC512B" w:rsidRDefault="00AF2ECE" w:rsidP="00DC512B">
      <w:pPr>
        <w:pStyle w:val="a3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512B">
        <w:rPr>
          <w:rFonts w:ascii="Times New Roman" w:hAnsi="Times New Roman" w:cs="Times New Roman"/>
          <w:sz w:val="28"/>
          <w:szCs w:val="28"/>
        </w:rPr>
        <w:t>Историографический анализ церковно-государственных отношений в период правления Ивана III.</w:t>
      </w:r>
    </w:p>
    <w:p w:rsidR="00AF2ECE" w:rsidRPr="00DC512B" w:rsidRDefault="00AF2ECE" w:rsidP="00DC512B">
      <w:pPr>
        <w:pStyle w:val="a3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512B">
        <w:rPr>
          <w:rFonts w:ascii="Times New Roman" w:hAnsi="Times New Roman" w:cs="Times New Roman"/>
          <w:sz w:val="28"/>
          <w:szCs w:val="28"/>
        </w:rPr>
        <w:t>Русско-византийские церковные связи в XVI вв.</w:t>
      </w:r>
    </w:p>
    <w:p w:rsidR="00AF2ECE" w:rsidRPr="00DC512B" w:rsidRDefault="00AF2ECE" w:rsidP="00DC512B">
      <w:pPr>
        <w:pStyle w:val="a3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512B">
        <w:rPr>
          <w:rFonts w:ascii="Times New Roman" w:hAnsi="Times New Roman" w:cs="Times New Roman"/>
          <w:sz w:val="28"/>
          <w:szCs w:val="28"/>
        </w:rPr>
        <w:t>Взаимоотношения Русской Церкви и Ватикана в средние века.</w:t>
      </w:r>
    </w:p>
    <w:p w:rsidR="00AF2ECE" w:rsidRPr="00DC512B" w:rsidRDefault="00AF2ECE" w:rsidP="00DC512B">
      <w:pPr>
        <w:pStyle w:val="a3"/>
        <w:numPr>
          <w:ilvl w:val="0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512B">
        <w:rPr>
          <w:rFonts w:ascii="Times New Roman" w:hAnsi="Times New Roman" w:cs="Times New Roman"/>
          <w:sz w:val="28"/>
          <w:szCs w:val="28"/>
        </w:rPr>
        <w:t>Отражение истории русской Православной Церкви в лицевом летописном своде.</w:t>
      </w:r>
    </w:p>
    <w:p w:rsidR="00AF2ECE" w:rsidRPr="00DC512B" w:rsidRDefault="00AF2ECE" w:rsidP="00DC512B">
      <w:pPr>
        <w:pStyle w:val="a3"/>
        <w:numPr>
          <w:ilvl w:val="0"/>
          <w:numId w:val="19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C512B">
        <w:rPr>
          <w:rFonts w:ascii="Times New Roman" w:hAnsi="Times New Roman" w:cs="Times New Roman"/>
          <w:sz w:val="28"/>
          <w:szCs w:val="28"/>
        </w:rPr>
        <w:t xml:space="preserve">История Вологодского </w:t>
      </w:r>
      <w:proofErr w:type="spellStart"/>
      <w:r w:rsidRPr="00DC512B">
        <w:rPr>
          <w:rFonts w:ascii="Times New Roman" w:hAnsi="Times New Roman" w:cs="Times New Roman"/>
          <w:sz w:val="28"/>
          <w:szCs w:val="28"/>
        </w:rPr>
        <w:t>Спасо-Всеградского</w:t>
      </w:r>
      <w:proofErr w:type="spellEnd"/>
      <w:r w:rsidRPr="00DC512B">
        <w:rPr>
          <w:rFonts w:ascii="Times New Roman" w:hAnsi="Times New Roman" w:cs="Times New Roman"/>
          <w:sz w:val="28"/>
          <w:szCs w:val="28"/>
        </w:rPr>
        <w:t xml:space="preserve"> собора.</w:t>
      </w:r>
    </w:p>
    <w:p w:rsidR="00AF2ECE" w:rsidRPr="00DC512B" w:rsidRDefault="00AF2ECE" w:rsidP="00DC512B">
      <w:pPr>
        <w:pStyle w:val="a3"/>
        <w:numPr>
          <w:ilvl w:val="0"/>
          <w:numId w:val="19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C512B">
        <w:rPr>
          <w:rFonts w:ascii="Times New Roman" w:hAnsi="Times New Roman" w:cs="Times New Roman"/>
          <w:sz w:val="28"/>
          <w:szCs w:val="28"/>
        </w:rPr>
        <w:t>История вологодской епархии в XVIII в.</w:t>
      </w:r>
    </w:p>
    <w:p w:rsidR="00AF2ECE" w:rsidRPr="00AF2ECE" w:rsidRDefault="00AF2ECE" w:rsidP="00750AEF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F2ECE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AF2ECE">
        <w:rPr>
          <w:rFonts w:ascii="Times New Roman" w:hAnsi="Times New Roman" w:cs="Times New Roman"/>
          <w:sz w:val="28"/>
          <w:szCs w:val="28"/>
        </w:rPr>
        <w:tab/>
        <w:t>Социальный анализ духовного сословия в России XVII – XVIII вв. (на примере одной из епархий).</w:t>
      </w:r>
    </w:p>
    <w:p w:rsidR="00DC512B" w:rsidRDefault="00AF2ECE" w:rsidP="00750AEF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F2ECE">
        <w:rPr>
          <w:rFonts w:ascii="Times New Roman" w:hAnsi="Times New Roman" w:cs="Times New Roman"/>
          <w:sz w:val="28"/>
          <w:szCs w:val="28"/>
        </w:rPr>
        <w:t>12.</w:t>
      </w:r>
      <w:r w:rsidRPr="00AF2ECE">
        <w:rPr>
          <w:rFonts w:ascii="Times New Roman" w:hAnsi="Times New Roman" w:cs="Times New Roman"/>
          <w:sz w:val="28"/>
          <w:szCs w:val="28"/>
        </w:rPr>
        <w:tab/>
        <w:t>История Богородице-В</w:t>
      </w:r>
      <w:r w:rsidR="00DC512B">
        <w:rPr>
          <w:rFonts w:ascii="Times New Roman" w:hAnsi="Times New Roman" w:cs="Times New Roman"/>
          <w:sz w:val="28"/>
          <w:szCs w:val="28"/>
        </w:rPr>
        <w:t xml:space="preserve">ладимирской </w:t>
      </w:r>
      <w:proofErr w:type="spellStart"/>
      <w:r w:rsidR="00DC512B">
        <w:rPr>
          <w:rFonts w:ascii="Times New Roman" w:hAnsi="Times New Roman" w:cs="Times New Roman"/>
          <w:sz w:val="28"/>
          <w:szCs w:val="28"/>
        </w:rPr>
        <w:t>Заоникиевой</w:t>
      </w:r>
      <w:proofErr w:type="spellEnd"/>
      <w:r w:rsidR="00DC512B">
        <w:rPr>
          <w:rFonts w:ascii="Times New Roman" w:hAnsi="Times New Roman" w:cs="Times New Roman"/>
          <w:sz w:val="28"/>
          <w:szCs w:val="28"/>
        </w:rPr>
        <w:t xml:space="preserve"> пустыни.</w:t>
      </w:r>
    </w:p>
    <w:p w:rsidR="00DC512B" w:rsidRPr="00DC512B" w:rsidRDefault="00DC512B" w:rsidP="00750AEF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C512B">
        <w:rPr>
          <w:rFonts w:ascii="Times New Roman" w:hAnsi="Times New Roman" w:cs="Times New Roman"/>
          <w:sz w:val="28"/>
          <w:szCs w:val="28"/>
        </w:rPr>
        <w:t>13.</w:t>
      </w:r>
      <w:r w:rsidRPr="00DC512B">
        <w:rPr>
          <w:rFonts w:ascii="Times New Roman" w:hAnsi="Times New Roman" w:cs="Times New Roman"/>
          <w:sz w:val="28"/>
          <w:szCs w:val="28"/>
        </w:rPr>
        <w:tab/>
        <w:t>Вологодско-Пермская епархия в XV в.: источниковедческий анализ.</w:t>
      </w:r>
    </w:p>
    <w:p w:rsidR="00FA1169" w:rsidRDefault="00FA1169" w:rsidP="00FA1169">
      <w:pPr>
        <w:rPr>
          <w:rFonts w:ascii="Times New Roman" w:hAnsi="Times New Roman" w:cs="Times New Roman"/>
          <w:sz w:val="28"/>
          <w:szCs w:val="28"/>
        </w:rPr>
      </w:pPr>
    </w:p>
    <w:p w:rsidR="00B30331" w:rsidRDefault="00B30331" w:rsidP="00B303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 протоиерей Алексий Сорокин</w:t>
      </w:r>
    </w:p>
    <w:p w:rsidR="00B30331" w:rsidRDefault="00B30331" w:rsidP="00B30331">
      <w:pPr>
        <w:pStyle w:val="a3"/>
        <w:numPr>
          <w:ilvl w:val="0"/>
          <w:numId w:val="7"/>
        </w:numPr>
        <w:tabs>
          <w:tab w:val="left" w:pos="8931"/>
        </w:tabs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Преосвященного архиерея на церковной кафедре (выбор личности того или иного архиерея и кафедры по согласованию с преподавателем). </w:t>
      </w:r>
    </w:p>
    <w:p w:rsidR="00B30331" w:rsidRDefault="00B30331" w:rsidP="00B30331">
      <w:pPr>
        <w:pStyle w:val="a3"/>
        <w:numPr>
          <w:ilvl w:val="0"/>
          <w:numId w:val="7"/>
        </w:numPr>
        <w:tabs>
          <w:tab w:val="left" w:pos="8931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публикаций по истории храмов и монастырей по материалам «Вологодских епархиальных ведомостей».</w:t>
      </w:r>
    </w:p>
    <w:p w:rsidR="00B30331" w:rsidRDefault="00B30331" w:rsidP="00B30331">
      <w:pPr>
        <w:pStyle w:val="a3"/>
        <w:numPr>
          <w:ilvl w:val="0"/>
          <w:numId w:val="7"/>
        </w:numPr>
        <w:tabs>
          <w:tab w:val="left" w:pos="8931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духовное наследие архимандрита Феофана (Соколова).</w:t>
      </w:r>
    </w:p>
    <w:p w:rsidR="00B30331" w:rsidRDefault="00B30331" w:rsidP="00B30331">
      <w:pPr>
        <w:pStyle w:val="a3"/>
        <w:numPr>
          <w:ilvl w:val="0"/>
          <w:numId w:val="7"/>
        </w:numPr>
        <w:tabs>
          <w:tab w:val="left" w:pos="8931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Секуляризация церковных имений на примере … епархии. (выбор епархии по согласованию с преподавателем).</w:t>
      </w:r>
    </w:p>
    <w:p w:rsidR="00B30331" w:rsidRDefault="00B30331" w:rsidP="00B30331">
      <w:pPr>
        <w:pStyle w:val="a3"/>
        <w:numPr>
          <w:ilvl w:val="0"/>
          <w:numId w:val="7"/>
        </w:numPr>
        <w:tabs>
          <w:tab w:val="left" w:pos="8931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Паломнические поездки святой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преподобномученицы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княгини Елизаветы Федоровны.</w:t>
      </w:r>
    </w:p>
    <w:p w:rsidR="00B30331" w:rsidRDefault="00A30EB2" w:rsidP="00B30331">
      <w:pPr>
        <w:pStyle w:val="a3"/>
        <w:numPr>
          <w:ilvl w:val="0"/>
          <w:numId w:val="7"/>
        </w:numPr>
        <w:tabs>
          <w:tab w:val="left" w:pos="8931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Канонизация святых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30331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Вологодская митрополия. Административно-территориальные церковные единицы в ее пределах в Синодальный период.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Подвижники благочестия на Вологодской земле. Епископ Пимен (Савелов).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Подвижники благочестия на Вологодской земле. Иеромонах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(Стефанов).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Подвижники благочестия на Вологодской земле. Старец Максим Югов.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церковная периодическая печать XIX – первой четверти XX вв.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Антирелигиозная кампания по вскрытию мощей в советские годы на примере Вологодской епархии.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«Союза воинствующих безбожников» в 1920-1930-е гг. в Вологодской губернии по данным периодической печати.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«Вологодские епархиальные ведомости» как источник по истории Вологодской епархии.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«Вологодские губернские ведомости» как источник по истории Вологодской епархии.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церковно-приходских школ на примере Вологодской епархии.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православных братств в Вологодской епархии на основании публикаций в «Вологодских епархиальных ведомостях».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Архиепископ Никон (Рождественский) как духовный писатель и публицист.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Критический анализ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Шадрина «Бурса».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Церковно-общественное служение архиепископа Николая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Научно-богословская деятельность Н.Н. Глубоковского.</w:t>
      </w:r>
    </w:p>
    <w:p w:rsidR="00B30331" w:rsidRDefault="00B30331" w:rsidP="00B30331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Архиереи Русской Православной Церкви Синодального периода - выходцы из Вологодской епархии.</w:t>
      </w:r>
    </w:p>
    <w:p w:rsidR="00EE312D" w:rsidRDefault="00EE312D" w:rsidP="00EE312D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312D">
        <w:rPr>
          <w:rFonts w:ascii="Times New Roman" w:hAnsi="Times New Roman" w:cs="Times New Roman"/>
          <w:sz w:val="28"/>
          <w:szCs w:val="28"/>
        </w:rPr>
        <w:t xml:space="preserve"> "Церковное слово" как исторический источник о жизни Волого</w:t>
      </w:r>
      <w:r w:rsidR="0056340C">
        <w:rPr>
          <w:rFonts w:ascii="Times New Roman" w:hAnsi="Times New Roman" w:cs="Times New Roman"/>
          <w:sz w:val="28"/>
          <w:szCs w:val="28"/>
        </w:rPr>
        <w:t>дской епархии в начале ХХ века.</w:t>
      </w:r>
    </w:p>
    <w:p w:rsidR="00EE312D" w:rsidRDefault="00EE312D" w:rsidP="00EE312D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312D">
        <w:rPr>
          <w:rFonts w:ascii="Times New Roman" w:hAnsi="Times New Roman" w:cs="Times New Roman"/>
          <w:sz w:val="28"/>
          <w:szCs w:val="28"/>
        </w:rPr>
        <w:t>История вологодского православного братства во имя Всемилостивого Спаса.</w:t>
      </w:r>
    </w:p>
    <w:p w:rsidR="00EE312D" w:rsidRDefault="0056340C" w:rsidP="00EE312D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EE312D" w:rsidRPr="00EE312D">
        <w:rPr>
          <w:rFonts w:ascii="Times New Roman" w:hAnsi="Times New Roman" w:cs="Times New Roman"/>
          <w:sz w:val="28"/>
          <w:szCs w:val="28"/>
        </w:rPr>
        <w:t>как яркий представит</w:t>
      </w:r>
      <w:r>
        <w:rPr>
          <w:rFonts w:ascii="Times New Roman" w:hAnsi="Times New Roman" w:cs="Times New Roman"/>
          <w:sz w:val="28"/>
          <w:szCs w:val="28"/>
        </w:rPr>
        <w:t>ель преподавательского состава В</w:t>
      </w:r>
      <w:r w:rsidR="00EE312D" w:rsidRPr="00EE312D">
        <w:rPr>
          <w:rFonts w:ascii="Times New Roman" w:hAnsi="Times New Roman" w:cs="Times New Roman"/>
          <w:sz w:val="28"/>
          <w:szCs w:val="28"/>
        </w:rPr>
        <w:t>ологодской духовной семинарии второ</w:t>
      </w:r>
      <w:r>
        <w:rPr>
          <w:rFonts w:ascii="Times New Roman" w:hAnsi="Times New Roman" w:cs="Times New Roman"/>
          <w:sz w:val="28"/>
          <w:szCs w:val="28"/>
        </w:rPr>
        <w:t>й половины 19 - начала 20 века</w:t>
      </w:r>
      <w:r w:rsidR="00EE312D" w:rsidRPr="00EE312D">
        <w:rPr>
          <w:rFonts w:ascii="Times New Roman" w:hAnsi="Times New Roman" w:cs="Times New Roman"/>
          <w:sz w:val="28"/>
          <w:szCs w:val="28"/>
        </w:rPr>
        <w:t>.</w:t>
      </w:r>
    </w:p>
    <w:p w:rsidR="00EE312D" w:rsidRDefault="00EE312D" w:rsidP="00EE312D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312D">
        <w:rPr>
          <w:rFonts w:ascii="Times New Roman" w:hAnsi="Times New Roman" w:cs="Times New Roman"/>
          <w:sz w:val="28"/>
          <w:szCs w:val="28"/>
        </w:rPr>
        <w:t>Единоверие как явление в жизни Русской Православной Церкви.</w:t>
      </w:r>
    </w:p>
    <w:p w:rsidR="00277B3F" w:rsidRDefault="00277B3F" w:rsidP="001964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A1169" w:rsidRPr="00FA1169" w:rsidRDefault="00FA1169" w:rsidP="00FA11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FA1169">
        <w:rPr>
          <w:rFonts w:ascii="Times New Roman" w:hAnsi="Times New Roman" w:cs="Times New Roman"/>
          <w:b/>
          <w:sz w:val="28"/>
          <w:szCs w:val="28"/>
          <w:u w:val="single"/>
        </w:rPr>
        <w:t>реподаватель</w:t>
      </w:r>
      <w:r w:rsidR="0019643F">
        <w:rPr>
          <w:rFonts w:ascii="Times New Roman" w:hAnsi="Times New Roman" w:cs="Times New Roman"/>
          <w:sz w:val="28"/>
          <w:szCs w:val="28"/>
        </w:rPr>
        <w:t xml:space="preserve"> </w:t>
      </w:r>
      <w:r w:rsidR="0019643F" w:rsidRPr="001964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1169">
        <w:rPr>
          <w:rFonts w:ascii="Times New Roman" w:hAnsi="Times New Roman" w:cs="Times New Roman"/>
          <w:sz w:val="28"/>
          <w:szCs w:val="28"/>
        </w:rPr>
        <w:t xml:space="preserve"> </w:t>
      </w:r>
      <w:r w:rsidRPr="00FA1169">
        <w:rPr>
          <w:rFonts w:ascii="Times New Roman" w:hAnsi="Times New Roman" w:cs="Times New Roman"/>
          <w:b/>
          <w:sz w:val="28"/>
          <w:szCs w:val="28"/>
        </w:rPr>
        <w:t>иеромонах Ферапонт (Широков)</w:t>
      </w:r>
    </w:p>
    <w:p w:rsidR="00FA1169" w:rsidRPr="00FA1169" w:rsidRDefault="00FA1169" w:rsidP="00F741EA">
      <w:pPr>
        <w:spacing w:after="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FA1169">
        <w:rPr>
          <w:rFonts w:ascii="Times New Roman" w:hAnsi="Times New Roman" w:cs="Times New Roman"/>
          <w:sz w:val="28"/>
          <w:szCs w:val="28"/>
        </w:rPr>
        <w:t>1.</w:t>
      </w:r>
      <w:r w:rsidRPr="00FA1169">
        <w:rPr>
          <w:rFonts w:ascii="Times New Roman" w:hAnsi="Times New Roman" w:cs="Times New Roman"/>
          <w:sz w:val="28"/>
          <w:szCs w:val="28"/>
        </w:rPr>
        <w:tab/>
        <w:t>Революционные волнения в духовных школах в начале ХХ века.</w:t>
      </w:r>
    </w:p>
    <w:p w:rsidR="00FA1169" w:rsidRPr="00FA1169" w:rsidRDefault="00FA1169" w:rsidP="00F741EA">
      <w:pPr>
        <w:spacing w:after="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FA1169">
        <w:rPr>
          <w:rFonts w:ascii="Times New Roman" w:hAnsi="Times New Roman" w:cs="Times New Roman"/>
          <w:sz w:val="28"/>
          <w:szCs w:val="28"/>
        </w:rPr>
        <w:t>2.</w:t>
      </w:r>
      <w:r w:rsidRPr="00FA1169">
        <w:rPr>
          <w:rFonts w:ascii="Times New Roman" w:hAnsi="Times New Roman" w:cs="Times New Roman"/>
          <w:sz w:val="28"/>
          <w:szCs w:val="28"/>
        </w:rPr>
        <w:tab/>
        <w:t>Государственно-конфессиональные отношения в России в начале ХХ века.</w:t>
      </w:r>
    </w:p>
    <w:p w:rsidR="00FA1169" w:rsidRPr="00FA1169" w:rsidRDefault="00FA1169" w:rsidP="00F741EA">
      <w:pPr>
        <w:spacing w:after="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FA1169">
        <w:rPr>
          <w:rFonts w:ascii="Times New Roman" w:hAnsi="Times New Roman" w:cs="Times New Roman"/>
          <w:sz w:val="28"/>
          <w:szCs w:val="28"/>
        </w:rPr>
        <w:t>3.</w:t>
      </w:r>
      <w:r w:rsidRPr="00FA1169">
        <w:rPr>
          <w:rFonts w:ascii="Times New Roman" w:hAnsi="Times New Roman" w:cs="Times New Roman"/>
          <w:sz w:val="28"/>
          <w:szCs w:val="28"/>
        </w:rPr>
        <w:tab/>
        <w:t>Анализ предлагаемых реформ высшего церковного и епархиального управления (по материалам отзывов епархиальных архиереев).</w:t>
      </w:r>
    </w:p>
    <w:p w:rsidR="00FA1169" w:rsidRPr="00FA1169" w:rsidRDefault="00FA1169" w:rsidP="00F741EA">
      <w:pPr>
        <w:spacing w:after="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FA1169">
        <w:rPr>
          <w:rFonts w:ascii="Times New Roman" w:hAnsi="Times New Roman" w:cs="Times New Roman"/>
          <w:sz w:val="28"/>
          <w:szCs w:val="28"/>
        </w:rPr>
        <w:t>4.</w:t>
      </w:r>
      <w:r w:rsidRPr="00FA1169">
        <w:rPr>
          <w:rFonts w:ascii="Times New Roman" w:hAnsi="Times New Roman" w:cs="Times New Roman"/>
          <w:sz w:val="28"/>
          <w:szCs w:val="28"/>
        </w:rPr>
        <w:tab/>
        <w:t>Анализ отзывов епархиальных архиереев по вопросу об усовершенствовании духовных школ.</w:t>
      </w:r>
    </w:p>
    <w:p w:rsidR="00FA1169" w:rsidRPr="00FA1169" w:rsidRDefault="00FA1169" w:rsidP="00F741EA">
      <w:pPr>
        <w:spacing w:after="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FA1169">
        <w:rPr>
          <w:rFonts w:ascii="Times New Roman" w:hAnsi="Times New Roman" w:cs="Times New Roman"/>
          <w:sz w:val="28"/>
          <w:szCs w:val="28"/>
        </w:rPr>
        <w:t>5.</w:t>
      </w:r>
      <w:r w:rsidRPr="00FA1169">
        <w:rPr>
          <w:rFonts w:ascii="Times New Roman" w:hAnsi="Times New Roman" w:cs="Times New Roman"/>
          <w:sz w:val="28"/>
          <w:szCs w:val="28"/>
        </w:rPr>
        <w:tab/>
        <w:t xml:space="preserve">Церковно-государственная деятельность В.К. </w:t>
      </w:r>
      <w:proofErr w:type="spellStart"/>
      <w:r w:rsidRPr="00FA1169">
        <w:rPr>
          <w:rFonts w:ascii="Times New Roman" w:hAnsi="Times New Roman" w:cs="Times New Roman"/>
          <w:sz w:val="28"/>
          <w:szCs w:val="28"/>
        </w:rPr>
        <w:t>Саблера</w:t>
      </w:r>
      <w:proofErr w:type="spellEnd"/>
      <w:r w:rsidRPr="00FA1169">
        <w:rPr>
          <w:rFonts w:ascii="Times New Roman" w:hAnsi="Times New Roman" w:cs="Times New Roman"/>
          <w:sz w:val="28"/>
          <w:szCs w:val="28"/>
        </w:rPr>
        <w:t>.</w:t>
      </w:r>
    </w:p>
    <w:p w:rsidR="00FA1169" w:rsidRPr="00FA1169" w:rsidRDefault="00FA1169" w:rsidP="00F741EA">
      <w:pPr>
        <w:spacing w:after="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FA1169">
        <w:rPr>
          <w:rFonts w:ascii="Times New Roman" w:hAnsi="Times New Roman" w:cs="Times New Roman"/>
          <w:sz w:val="28"/>
          <w:szCs w:val="28"/>
        </w:rPr>
        <w:t>6.</w:t>
      </w:r>
      <w:r w:rsidRPr="00FA1169">
        <w:rPr>
          <w:rFonts w:ascii="Times New Roman" w:hAnsi="Times New Roman" w:cs="Times New Roman"/>
          <w:sz w:val="28"/>
          <w:szCs w:val="28"/>
        </w:rPr>
        <w:tab/>
        <w:t>Общецерковная и епархиальная деятельность архиепископа Никона (Рождественского).</w:t>
      </w:r>
    </w:p>
    <w:p w:rsidR="00FA1169" w:rsidRPr="00FA1169" w:rsidRDefault="00FA1169" w:rsidP="00F741EA">
      <w:pPr>
        <w:spacing w:after="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FA1169">
        <w:rPr>
          <w:rFonts w:ascii="Times New Roman" w:hAnsi="Times New Roman" w:cs="Times New Roman"/>
          <w:sz w:val="28"/>
          <w:szCs w:val="28"/>
        </w:rPr>
        <w:t>7.</w:t>
      </w:r>
      <w:r w:rsidRPr="00FA1169">
        <w:rPr>
          <w:rFonts w:ascii="Times New Roman" w:hAnsi="Times New Roman" w:cs="Times New Roman"/>
          <w:sz w:val="28"/>
          <w:szCs w:val="28"/>
        </w:rPr>
        <w:tab/>
        <w:t>Жизненный подвиг участников Поместного собора от Вологодской епархии.</w:t>
      </w:r>
    </w:p>
    <w:p w:rsidR="00FA1169" w:rsidRPr="00FA1169" w:rsidRDefault="00FA1169" w:rsidP="00F741EA">
      <w:pPr>
        <w:spacing w:after="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FA1169">
        <w:rPr>
          <w:rFonts w:ascii="Times New Roman" w:hAnsi="Times New Roman" w:cs="Times New Roman"/>
          <w:sz w:val="28"/>
          <w:szCs w:val="28"/>
        </w:rPr>
        <w:t>8.</w:t>
      </w:r>
      <w:r w:rsidRPr="00FA1169">
        <w:rPr>
          <w:rFonts w:ascii="Times New Roman" w:hAnsi="Times New Roman" w:cs="Times New Roman"/>
          <w:sz w:val="28"/>
          <w:szCs w:val="28"/>
        </w:rPr>
        <w:tab/>
        <w:t>Русская Православная Церковь в годы гражданской войны.</w:t>
      </w:r>
    </w:p>
    <w:p w:rsidR="00FA1169" w:rsidRPr="00FA1169" w:rsidRDefault="00FA1169" w:rsidP="00F741EA">
      <w:pPr>
        <w:spacing w:after="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FA1169">
        <w:rPr>
          <w:rFonts w:ascii="Times New Roman" w:hAnsi="Times New Roman" w:cs="Times New Roman"/>
          <w:sz w:val="28"/>
          <w:szCs w:val="28"/>
        </w:rPr>
        <w:t>9.</w:t>
      </w:r>
      <w:r w:rsidRPr="00FA1169">
        <w:rPr>
          <w:rFonts w:ascii="Times New Roman" w:hAnsi="Times New Roman" w:cs="Times New Roman"/>
          <w:sz w:val="28"/>
          <w:szCs w:val="28"/>
        </w:rPr>
        <w:tab/>
        <w:t>Святительский подвиг русских иерархов (на примере одной персоналии).</w:t>
      </w:r>
    </w:p>
    <w:p w:rsidR="00FA1169" w:rsidRPr="00FA1169" w:rsidRDefault="00FA1169" w:rsidP="00F741EA">
      <w:pPr>
        <w:spacing w:after="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FA1169">
        <w:rPr>
          <w:rFonts w:ascii="Times New Roman" w:hAnsi="Times New Roman" w:cs="Times New Roman"/>
          <w:sz w:val="28"/>
          <w:szCs w:val="28"/>
        </w:rPr>
        <w:t>10.</w:t>
      </w:r>
      <w:r w:rsidRPr="00FA1169">
        <w:rPr>
          <w:rFonts w:ascii="Times New Roman" w:hAnsi="Times New Roman" w:cs="Times New Roman"/>
          <w:sz w:val="28"/>
          <w:szCs w:val="28"/>
        </w:rPr>
        <w:tab/>
        <w:t xml:space="preserve">Митрополит Ярославский </w:t>
      </w:r>
      <w:proofErr w:type="spellStart"/>
      <w:r w:rsidRPr="00FA1169">
        <w:rPr>
          <w:rFonts w:ascii="Times New Roman" w:hAnsi="Times New Roman" w:cs="Times New Roman"/>
          <w:sz w:val="28"/>
          <w:szCs w:val="28"/>
        </w:rPr>
        <w:t>Агафангел</w:t>
      </w:r>
      <w:proofErr w:type="spellEnd"/>
      <w:r w:rsidRPr="00FA1169">
        <w:rPr>
          <w:rFonts w:ascii="Times New Roman" w:hAnsi="Times New Roman" w:cs="Times New Roman"/>
          <w:sz w:val="28"/>
          <w:szCs w:val="28"/>
        </w:rPr>
        <w:t xml:space="preserve"> (Преображенский) и его взгляды на церковную политику митрополита Сергия (</w:t>
      </w:r>
      <w:proofErr w:type="spellStart"/>
      <w:r w:rsidRPr="00FA1169">
        <w:rPr>
          <w:rFonts w:ascii="Times New Roman" w:hAnsi="Times New Roman" w:cs="Times New Roman"/>
          <w:sz w:val="28"/>
          <w:szCs w:val="28"/>
        </w:rPr>
        <w:t>Страгородского</w:t>
      </w:r>
      <w:proofErr w:type="spellEnd"/>
      <w:r w:rsidRPr="00FA1169">
        <w:rPr>
          <w:rFonts w:ascii="Times New Roman" w:hAnsi="Times New Roman" w:cs="Times New Roman"/>
          <w:sz w:val="28"/>
          <w:szCs w:val="28"/>
        </w:rPr>
        <w:t>).</w:t>
      </w:r>
    </w:p>
    <w:p w:rsidR="00B30331" w:rsidRDefault="00B30331" w:rsidP="00EE30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311" w:rsidRPr="00D27311" w:rsidRDefault="00D27311" w:rsidP="00D27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311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Дисциплина</w:t>
      </w:r>
      <w:r w:rsidRPr="00D27311">
        <w:rPr>
          <w:rFonts w:ascii="Times New Roman" w:eastAsia="Calibri" w:hAnsi="Times New Roman" w:cs="Times New Roman"/>
          <w:b/>
          <w:sz w:val="28"/>
          <w:szCs w:val="28"/>
        </w:rPr>
        <w:t xml:space="preserve"> – ИСТОРИЯ ДРЕВНЕЙ ЦЕРКВИ</w:t>
      </w:r>
    </w:p>
    <w:p w:rsidR="00D27311" w:rsidRPr="00D27311" w:rsidRDefault="00D27311" w:rsidP="00D273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311" w:rsidRPr="00D27311" w:rsidRDefault="00D27311" w:rsidP="00D273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31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Преподаватель</w:t>
      </w:r>
      <w:r w:rsidRPr="00D2731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D27311">
        <w:rPr>
          <w:rFonts w:ascii="Times New Roman" w:eastAsia="Calibri" w:hAnsi="Times New Roman" w:cs="Times New Roman"/>
          <w:b/>
          <w:sz w:val="28"/>
          <w:szCs w:val="28"/>
        </w:rPr>
        <w:t>Оботуров</w:t>
      </w:r>
      <w:proofErr w:type="spellEnd"/>
      <w:r w:rsidRPr="00D27311">
        <w:rPr>
          <w:rFonts w:ascii="Times New Roman" w:eastAsia="Calibri" w:hAnsi="Times New Roman" w:cs="Times New Roman"/>
          <w:b/>
          <w:sz w:val="28"/>
          <w:szCs w:val="28"/>
        </w:rPr>
        <w:t xml:space="preserve"> Алексей Васильевич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>Жизнь церкви до и после Миланского эдикта Константина Великого.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История зарождения монашества на Западе </w:t>
      </w:r>
      <w:proofErr w:type="gramStart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r w:rsidRPr="00D2731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proofErr w:type="gram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D2731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>Константинопольская церковь и падение Византийской империи.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апологетики христианства в эпоху гонений II-III вв. (рассмотреть исторические условия и опыт апологетики в трудах апологетов (по выбору):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Минуция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Феликса, св.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Иустина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Философа, Тертуллиана, Св.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Киприана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Карфагенского,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Татиана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св.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Иринея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Лионского и Тертуллиана,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Кодрата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Аристида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Мелитона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Сардийского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, Клавдия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Аполлинария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Иерапольского,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Афинагора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, Феофила Антиохийского).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Тринитарные споры в Древней Церкви.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Христианская Церковь и Византийская империя.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История появления и развития идеи первенства римского первосвященника в Западной Церкви до Великого Раскола.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Идеология иконоборчества в Византийской Церкви и иконоборческие тенденции протестантизма в Западной Церкви: сравнительный анализ.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История Великой схизмы. 1054 г.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Деятельность св. Марка Ефесского против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Ферраро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-Флорентийской унии в XV веке.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Особенности византийской культуры в эпоху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Комненовского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Палеологовского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Ренессансов.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Основные источники по истории Древней Церкви.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Жизнь и труды В.В.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Болотова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Борьба Церкви с гностицизмом II–III вв.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Влияние Платона и Аристотеля на раннехристианскую мысль.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Становление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исихастского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опыта в Древней Церкви.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Значение монашеских орденов в укреплении папской власти в X–XVI вв.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Церковь и государство в Римской империи и Византии (по выбору, уточнить период).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Ферраро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-Флорентийский собор 1438–1439 гг. и его последствия для Константинопольской Церкви.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Роль монашества в политической жизни Византийской империи.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Теория симфонии двух властей в истории Византийской империи. 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Гонения на христиан в Римской империи в освещении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Евсевия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Кесарийского.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Борьба Церкви с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монтанизмом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>: богословский и исторический аспекты.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>Религиозная политика императора Константина в трудах его современников.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Арианская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смута в трудах продолжателей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Евсевия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(Сократа,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Созомена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Феодорита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Киррского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Борьба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блж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. Августина с расколом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донатистов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>Образование Коптской Церкви в освещении греческих писателей.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lastRenderedPageBreak/>
        <w:t>История христианизации варварских государств в IV-V вв.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>Характеристика византийских источников по иконоборчеству.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Оценка деятельности патриарха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Фотия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в западной историографии.</w:t>
      </w:r>
    </w:p>
    <w:p w:rsidR="00D27311" w:rsidRPr="00D27311" w:rsidRDefault="00D27311" w:rsidP="00D27311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>Причины раскола Церквей 1054 года в западной историографии.</w:t>
      </w:r>
    </w:p>
    <w:p w:rsidR="00D27311" w:rsidRPr="00D27311" w:rsidRDefault="00D27311" w:rsidP="00D27311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11" w:rsidRPr="00D27311" w:rsidRDefault="00D27311" w:rsidP="00D27311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311" w:rsidRPr="00D27311" w:rsidRDefault="00D27311" w:rsidP="00D27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27311">
        <w:rPr>
          <w:rFonts w:ascii="Times New Roman" w:eastAsia="Calibri" w:hAnsi="Times New Roman" w:cs="Times New Roman"/>
          <w:b/>
          <w:sz w:val="32"/>
          <w:szCs w:val="28"/>
          <w:u w:val="single"/>
        </w:rPr>
        <w:t>Дисциплина</w:t>
      </w:r>
      <w:r w:rsidRPr="00D27311">
        <w:rPr>
          <w:rFonts w:ascii="Times New Roman" w:eastAsia="Calibri" w:hAnsi="Times New Roman" w:cs="Times New Roman"/>
          <w:b/>
          <w:sz w:val="32"/>
          <w:szCs w:val="28"/>
        </w:rPr>
        <w:t xml:space="preserve"> – ИСТОРИЯ ЗАПАДНЫХ ИСПОВЕДАНИЙ И СРАВНИТЕЛЬНОЕ </w:t>
      </w:r>
    </w:p>
    <w:p w:rsidR="00D27311" w:rsidRPr="00D27311" w:rsidRDefault="00D27311" w:rsidP="00D273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7311" w:rsidRPr="00D27311" w:rsidRDefault="00D27311" w:rsidP="00D273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31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Преподаватель</w:t>
      </w:r>
      <w:r w:rsidRPr="00D2731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D27311">
        <w:rPr>
          <w:rFonts w:ascii="Times New Roman" w:eastAsia="Calibri" w:hAnsi="Times New Roman" w:cs="Times New Roman"/>
          <w:b/>
          <w:sz w:val="28"/>
          <w:szCs w:val="28"/>
        </w:rPr>
        <w:t>Оботуров</w:t>
      </w:r>
      <w:proofErr w:type="spellEnd"/>
      <w:r w:rsidRPr="00D27311">
        <w:rPr>
          <w:rFonts w:ascii="Times New Roman" w:eastAsia="Calibri" w:hAnsi="Times New Roman" w:cs="Times New Roman"/>
          <w:b/>
          <w:sz w:val="28"/>
          <w:szCs w:val="28"/>
        </w:rPr>
        <w:t xml:space="preserve"> Алексей Васильевич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Истоки и распространение арианства на Западе.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Донатизм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и его значение для западного христианства.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Пелагианство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и его значение для западного христианства.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Папа св. Лев Великий и Халкидонский Собор.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Папа св. Григорий Великий и становление папского примата.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Истоки и история монофелитства на Западе.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Зарождение западного монашества и его отличительные особенности.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Церковная культура Запада в эпоху Каролингов.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Богословские противоречия Запада в IX в.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Клюнийское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движение и освобождение Церкви от феодального влияния.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Основные причины раскола 1054 г.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Папы и германские императоры в XII в.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Иннокентий III - глава Церкви и Европы.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Бернар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Клервосский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- духовный отец XII столетия.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Полуеретические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религиозные движения XII - XIII вв.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Борьба Католической Церкви с ересями.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Характерные особенности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авиньонского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папства.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Флорентийская уния, ее культурное значение для западного христианства. Основные особенности немецкой католической мистики.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Основные течения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предреформации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История и богословские итоги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Тридентского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собора.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Развитие католического монашества в XVI столетии. Иезуиты.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Католическое обращение Южной Америки.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Протестантское обращение Северной Америки.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Истоки и ранняя история конгрегационализма.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Истоки и ранняя история пресвитерианства.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Истоки и ранняя история баптизма.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Истоки и ранняя история методизма.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Либеральный протестантизм XIX столетия.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Католический консерватизм XIX столетия. 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Ватиканский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собор и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старокатоличество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7311" w:rsidRPr="00D27311" w:rsidRDefault="00D27311" w:rsidP="00D27311">
      <w:pPr>
        <w:numPr>
          <w:ilvl w:val="0"/>
          <w:numId w:val="9"/>
        </w:numPr>
        <w:spacing w:after="0" w:line="276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Развитие Римско-католической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Мариологии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в конце XIX-начале XX вв. </w:t>
      </w:r>
    </w:p>
    <w:p w:rsidR="00D27311" w:rsidRPr="00D27311" w:rsidRDefault="00D27311" w:rsidP="00D273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7311" w:rsidRPr="00D27311" w:rsidRDefault="00D27311" w:rsidP="00D273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7311" w:rsidRPr="00D27311" w:rsidRDefault="00D27311" w:rsidP="00D27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27311">
        <w:rPr>
          <w:rFonts w:ascii="Times New Roman" w:eastAsia="Calibri" w:hAnsi="Times New Roman" w:cs="Times New Roman"/>
          <w:b/>
          <w:sz w:val="32"/>
          <w:szCs w:val="28"/>
          <w:u w:val="single"/>
        </w:rPr>
        <w:t>Дисциплина</w:t>
      </w:r>
      <w:r w:rsidRPr="00D27311">
        <w:rPr>
          <w:rFonts w:ascii="Times New Roman" w:eastAsia="Calibri" w:hAnsi="Times New Roman" w:cs="Times New Roman"/>
          <w:b/>
          <w:sz w:val="32"/>
          <w:szCs w:val="28"/>
        </w:rPr>
        <w:t xml:space="preserve"> – ИСТОРИЯ НОВЕЙШИХ ЗАПАДНЫХ ИСПОВЕДАНИЙ</w:t>
      </w:r>
    </w:p>
    <w:p w:rsidR="00D27311" w:rsidRPr="00D27311" w:rsidRDefault="00D27311" w:rsidP="00D273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7311" w:rsidRPr="00D27311" w:rsidRDefault="00D27311" w:rsidP="00D273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31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Преподаватель</w:t>
      </w:r>
      <w:r w:rsidRPr="00D2731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D27311">
        <w:rPr>
          <w:rFonts w:ascii="Times New Roman" w:eastAsia="Calibri" w:hAnsi="Times New Roman" w:cs="Times New Roman"/>
          <w:b/>
          <w:sz w:val="28"/>
          <w:szCs w:val="28"/>
        </w:rPr>
        <w:t>Оботуров</w:t>
      </w:r>
      <w:proofErr w:type="spellEnd"/>
      <w:r w:rsidRPr="00D27311">
        <w:rPr>
          <w:rFonts w:ascii="Times New Roman" w:eastAsia="Calibri" w:hAnsi="Times New Roman" w:cs="Times New Roman"/>
          <w:b/>
          <w:sz w:val="28"/>
          <w:szCs w:val="28"/>
        </w:rPr>
        <w:t xml:space="preserve"> Алексей Васильевич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Диалог РКЦ с Русской Православной Церковью во второй половине XX века.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Обзор официальных документов РПЦ об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инославии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в ХХ веке.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>Учение о "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филиокве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" Римско-католической церкви после II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Ватиканского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собора.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Отношение святых отцов XX века к Римско- католической церкви.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Диалог РКЦ с Русской Православной Церковью во второй половине XX века.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Обзор официальных документов РПЦ об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инославии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в ХХ веке. 40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Богословский анализ 95 тезисов Мартина Лютера и их полемическая направленность.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Протестантские миссии XX столетия.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>Католические миссии XX столетия. 3)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Социальная политика католичества в новейшее время. Энциклика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Rerum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no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varum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Католическая Церковь и вторая мировая война.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Протестантизм и нацизм. Барменская декларация.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Отличительные особенности протестантизма в третьем мире.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Экуменическое движение до образования ВСЦ.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Причины послевоенной секуляризации западного общества.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История Всемирного совета Церквей.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История и итоги II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Ватиканского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собора.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Аджорнаменто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>Социализация протестантизма во второй половине XX столетия.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Развитие современного католического богословия до II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Ватиканского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собора.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Католическое богословие после II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Ватиканского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собора.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современного протестантского богословия.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Литургическая реформа внутри РКЦ. </w:t>
      </w:r>
      <w:proofErr w:type="spellStart"/>
      <w:r w:rsidRPr="00D27311">
        <w:rPr>
          <w:rFonts w:ascii="Times New Roman" w:eastAsia="Calibri" w:hAnsi="Times New Roman" w:cs="Times New Roman"/>
          <w:sz w:val="28"/>
          <w:szCs w:val="28"/>
        </w:rPr>
        <w:t>Тридентская</w:t>
      </w:r>
      <w:proofErr w:type="spellEnd"/>
      <w:r w:rsidRPr="00D27311">
        <w:rPr>
          <w:rFonts w:ascii="Times New Roman" w:eastAsia="Calibri" w:hAnsi="Times New Roman" w:cs="Times New Roman"/>
          <w:sz w:val="28"/>
          <w:szCs w:val="28"/>
        </w:rPr>
        <w:t xml:space="preserve"> месса и месса нового обряда. </w:t>
      </w:r>
    </w:p>
    <w:p w:rsidR="00D27311" w:rsidRPr="00D27311" w:rsidRDefault="00D27311" w:rsidP="00D27311">
      <w:pPr>
        <w:numPr>
          <w:ilvl w:val="0"/>
          <w:numId w:val="10"/>
        </w:num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11">
        <w:rPr>
          <w:rFonts w:ascii="Times New Roman" w:eastAsia="Calibri" w:hAnsi="Times New Roman" w:cs="Times New Roman"/>
          <w:sz w:val="28"/>
          <w:szCs w:val="28"/>
        </w:rPr>
        <w:t>Карл Барт и его богословское наследие.</w:t>
      </w:r>
    </w:p>
    <w:p w:rsidR="00D27311" w:rsidRPr="00D27311" w:rsidRDefault="00D27311" w:rsidP="00D273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7311" w:rsidRDefault="00D27311" w:rsidP="00D27311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E3059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– </w:t>
      </w:r>
      <w:r w:rsidRPr="007460C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КАНОНИЧЕСКОЕ ПРАВО</w:t>
      </w:r>
    </w:p>
    <w:p w:rsidR="00D27311" w:rsidRDefault="00D27311" w:rsidP="00D27311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FA1169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FA11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0C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игумен </w:t>
      </w:r>
      <w:proofErr w:type="spellStart"/>
      <w:r w:rsidRPr="007460C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Иоасаф</w:t>
      </w:r>
      <w:proofErr w:type="spellEnd"/>
      <w:r w:rsidRPr="007460C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(Вишняков)</w:t>
      </w:r>
    </w:p>
    <w:p w:rsidR="00D27311" w:rsidRDefault="00D27311" w:rsidP="00D2731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460C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D27311" w:rsidRPr="00134817" w:rsidRDefault="00D27311" w:rsidP="00134817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Каноны Православной Церкви в контексте прав и свобод человека и гражданина.</w:t>
      </w:r>
    </w:p>
    <w:p w:rsidR="00D27311" w:rsidRPr="00134817" w:rsidRDefault="00D27311" w:rsidP="00134817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Историческое развитие взаимоотношений Православия и государства.</w:t>
      </w:r>
    </w:p>
    <w:p w:rsidR="00D27311" w:rsidRPr="00134817" w:rsidRDefault="00D27311" w:rsidP="00134817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Развитие имущественных отношений Православной Церкви.</w:t>
      </w:r>
    </w:p>
    <w:p w:rsidR="00D27311" w:rsidRPr="00134817" w:rsidRDefault="00D27311" w:rsidP="00134817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Устройство и компетенция Церковного суда.</w:t>
      </w:r>
    </w:p>
    <w:p w:rsidR="00D27311" w:rsidRPr="00134817" w:rsidRDefault="00D27311" w:rsidP="00134817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Пределы вмешательства светской власти в дела церковной</w:t>
      </w:r>
      <w:r w:rsidR="005A1293"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27311" w:rsidRPr="00134817" w:rsidRDefault="00D27311" w:rsidP="00134817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Каноническая оценка синодального периода истории Русской Церкви</w:t>
      </w:r>
      <w:r w:rsidR="005A1293"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27311" w:rsidRPr="00134817" w:rsidRDefault="00D27311" w:rsidP="00134817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Тенденции развития права в Русской Православной Церкви</w:t>
      </w:r>
      <w:r w:rsidR="005A1293"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27311" w:rsidRPr="00134817" w:rsidRDefault="00D27311" w:rsidP="00134817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Соотношение гражданских и церковных препятствий в брачном праве</w:t>
      </w:r>
      <w:r w:rsidR="005A1293"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A1293" w:rsidRPr="00134817" w:rsidRDefault="00D27311" w:rsidP="00134817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Канонически допустимые поводы к разводу</w:t>
      </w:r>
      <w:r w:rsidR="005A1293" w:rsidRPr="001348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A1293" w:rsidRPr="00134817" w:rsidRDefault="005A1293" w:rsidP="00134817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4817">
        <w:rPr>
          <w:rFonts w:ascii="Times New Roman" w:hAnsi="Times New Roman" w:cs="Times New Roman"/>
          <w:sz w:val="28"/>
          <w:szCs w:val="28"/>
        </w:rPr>
        <w:t>Церковное наказание как мера христианского воздействия.</w:t>
      </w:r>
    </w:p>
    <w:p w:rsidR="005A1293" w:rsidRPr="00134817" w:rsidRDefault="005A1293" w:rsidP="00134817">
      <w:pPr>
        <w:pStyle w:val="a3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>Источники Церковного права эпохи вселенских соборов.</w:t>
      </w:r>
    </w:p>
    <w:p w:rsidR="005A1293" w:rsidRPr="00134817" w:rsidRDefault="005A1293" w:rsidP="00134817">
      <w:pPr>
        <w:pStyle w:val="a3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>Книга правил церкви и ее формирование.</w:t>
      </w:r>
    </w:p>
    <w:p w:rsidR="005A1293" w:rsidRPr="00134817" w:rsidRDefault="005A1293" w:rsidP="00134817">
      <w:pPr>
        <w:pStyle w:val="a3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>Обязанности клириков.</w:t>
      </w:r>
    </w:p>
    <w:p w:rsidR="005A1293" w:rsidRPr="00134817" w:rsidRDefault="005A1293" w:rsidP="00134817">
      <w:pPr>
        <w:pStyle w:val="a3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>Кормчая на Руси.</w:t>
      </w:r>
    </w:p>
    <w:p w:rsidR="005A1293" w:rsidRPr="00134817" w:rsidRDefault="005A1293" w:rsidP="00134817">
      <w:pPr>
        <w:pStyle w:val="a3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134817">
        <w:rPr>
          <w:rFonts w:ascii="Times New Roman" w:hAnsi="Times New Roman" w:cs="Times New Roman"/>
          <w:sz w:val="28"/>
          <w:szCs w:val="28"/>
        </w:rPr>
        <w:t>икономии</w:t>
      </w:r>
      <w:proofErr w:type="spellEnd"/>
      <w:r w:rsidRPr="001348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4817">
        <w:rPr>
          <w:rFonts w:ascii="Times New Roman" w:hAnsi="Times New Roman" w:cs="Times New Roman"/>
          <w:sz w:val="28"/>
          <w:szCs w:val="28"/>
        </w:rPr>
        <w:t>акривии</w:t>
      </w:r>
      <w:proofErr w:type="spellEnd"/>
      <w:r w:rsidRPr="00134817">
        <w:rPr>
          <w:rFonts w:ascii="Times New Roman" w:hAnsi="Times New Roman" w:cs="Times New Roman"/>
          <w:sz w:val="28"/>
          <w:szCs w:val="28"/>
        </w:rPr>
        <w:t>.</w:t>
      </w:r>
    </w:p>
    <w:p w:rsidR="005A1293" w:rsidRPr="00134817" w:rsidRDefault="005A1293" w:rsidP="00134817">
      <w:pPr>
        <w:pStyle w:val="a3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>Модели взаимоотношений Церкви и государства в свете Церковного права.</w:t>
      </w:r>
    </w:p>
    <w:p w:rsidR="005A1293" w:rsidRDefault="005A1293" w:rsidP="005A1293">
      <w:pPr>
        <w:spacing w:after="0" w:line="276" w:lineRule="auto"/>
        <w:jc w:val="both"/>
      </w:pPr>
    </w:p>
    <w:p w:rsidR="00D27311" w:rsidRPr="00EE3059" w:rsidRDefault="00D27311" w:rsidP="00D2731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27311" w:rsidRPr="0019643F" w:rsidRDefault="00D27311" w:rsidP="00D2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DA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Дисциплина </w:t>
      </w:r>
      <w:r w:rsidRPr="0019643F">
        <w:rPr>
          <w:rFonts w:ascii="Times New Roman" w:hAnsi="Times New Roman" w:cs="Times New Roman"/>
          <w:b/>
          <w:sz w:val="28"/>
          <w:szCs w:val="28"/>
        </w:rPr>
        <w:t>– НОВЕЙШИЕ НОРМАТИВНЫЕ ДОКУМЕНТЫ РУССКОЙ ПРАВОСЛАВНОЙ ЦЕРКВИ</w:t>
      </w:r>
    </w:p>
    <w:p w:rsidR="00D27311" w:rsidRDefault="00D27311" w:rsidP="00D27311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FA1169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FA11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0C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игумен </w:t>
      </w:r>
      <w:proofErr w:type="spellStart"/>
      <w:r w:rsidRPr="007460C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Иоасаф</w:t>
      </w:r>
      <w:proofErr w:type="spellEnd"/>
      <w:r w:rsidRPr="007460C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(Вишняков)</w:t>
      </w:r>
    </w:p>
    <w:p w:rsidR="00D27311" w:rsidRDefault="00D27311" w:rsidP="00D27311">
      <w:pPr>
        <w:jc w:val="center"/>
        <w:rPr>
          <w:b/>
          <w:sz w:val="28"/>
          <w:szCs w:val="28"/>
        </w:rPr>
      </w:pPr>
    </w:p>
    <w:p w:rsidR="00D27311" w:rsidRPr="00074DA8" w:rsidRDefault="00D27311" w:rsidP="0013481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4DA8">
        <w:rPr>
          <w:rFonts w:ascii="Times New Roman" w:hAnsi="Times New Roman" w:cs="Times New Roman"/>
          <w:sz w:val="28"/>
          <w:szCs w:val="28"/>
        </w:rPr>
        <w:t>1.</w:t>
      </w:r>
      <w:r w:rsidRPr="0007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DA8">
        <w:rPr>
          <w:rFonts w:ascii="Times New Roman" w:hAnsi="Times New Roman" w:cs="Times New Roman"/>
          <w:sz w:val="28"/>
          <w:szCs w:val="28"/>
        </w:rPr>
        <w:t>Сопоставление действующего Устава» с «Уставом об управлении Русской Православной Церкви» 1988 г. и Уставом редакции 2000 г.</w:t>
      </w:r>
    </w:p>
    <w:p w:rsidR="00D27311" w:rsidRPr="00074DA8" w:rsidRDefault="00D27311" w:rsidP="0013481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4DA8">
        <w:rPr>
          <w:rFonts w:ascii="Times New Roman" w:hAnsi="Times New Roman" w:cs="Times New Roman"/>
          <w:sz w:val="28"/>
          <w:szCs w:val="28"/>
        </w:rPr>
        <w:t>2. Каноническая оценка положений действующего Устава и соответствующих актов прошлого.</w:t>
      </w:r>
    </w:p>
    <w:p w:rsidR="00D27311" w:rsidRPr="00074DA8" w:rsidRDefault="00D27311" w:rsidP="0013481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4DA8">
        <w:rPr>
          <w:rFonts w:ascii="Times New Roman" w:hAnsi="Times New Roman" w:cs="Times New Roman"/>
          <w:sz w:val="28"/>
          <w:szCs w:val="28"/>
        </w:rPr>
        <w:t>3. Процедура избрания Патриарха согласно современному церковному законодательству.</w:t>
      </w:r>
    </w:p>
    <w:p w:rsidR="00D27311" w:rsidRPr="00074DA8" w:rsidRDefault="00D27311" w:rsidP="0013481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4DA8">
        <w:rPr>
          <w:rFonts w:ascii="Times New Roman" w:hAnsi="Times New Roman" w:cs="Times New Roman"/>
          <w:sz w:val="28"/>
          <w:szCs w:val="28"/>
        </w:rPr>
        <w:t>4. Состав и полномочия Священного Синода и порядок принятия решений.</w:t>
      </w:r>
    </w:p>
    <w:p w:rsidR="00D27311" w:rsidRPr="00074DA8" w:rsidRDefault="00D27311" w:rsidP="0013481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4DA8">
        <w:rPr>
          <w:rFonts w:ascii="Times New Roman" w:hAnsi="Times New Roman" w:cs="Times New Roman"/>
          <w:sz w:val="28"/>
          <w:szCs w:val="28"/>
        </w:rPr>
        <w:t>5. Высший Церковный Совет — состав и полномочия согласно «Положению о Высшем Церковном Совете» и Уставу.</w:t>
      </w:r>
    </w:p>
    <w:p w:rsidR="00D27311" w:rsidRPr="00074DA8" w:rsidRDefault="00D27311" w:rsidP="0013481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4DA8">
        <w:rPr>
          <w:rFonts w:ascii="Times New Roman" w:hAnsi="Times New Roman" w:cs="Times New Roman"/>
          <w:sz w:val="28"/>
          <w:szCs w:val="28"/>
        </w:rPr>
        <w:t>6. Состав и полномочия церковного суда, правоприменительная и прецедентная практика согласно современному церковному и государственному законодательству.</w:t>
      </w:r>
    </w:p>
    <w:p w:rsidR="00D27311" w:rsidRPr="00074DA8" w:rsidRDefault="00D27311" w:rsidP="0013481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4DA8">
        <w:rPr>
          <w:rFonts w:ascii="Times New Roman" w:hAnsi="Times New Roman" w:cs="Times New Roman"/>
          <w:sz w:val="28"/>
          <w:szCs w:val="28"/>
        </w:rPr>
        <w:lastRenderedPageBreak/>
        <w:t xml:space="preserve">7. Проекты, выработанные комиссиями </w:t>
      </w:r>
      <w:proofErr w:type="spellStart"/>
      <w:r w:rsidRPr="00074DA8">
        <w:rPr>
          <w:rFonts w:ascii="Times New Roman" w:hAnsi="Times New Roman" w:cs="Times New Roman"/>
          <w:sz w:val="28"/>
          <w:szCs w:val="28"/>
        </w:rPr>
        <w:t>Межсоборного</w:t>
      </w:r>
      <w:proofErr w:type="spellEnd"/>
      <w:r w:rsidRPr="00074DA8">
        <w:rPr>
          <w:rFonts w:ascii="Times New Roman" w:hAnsi="Times New Roman" w:cs="Times New Roman"/>
          <w:sz w:val="28"/>
          <w:szCs w:val="28"/>
        </w:rPr>
        <w:t xml:space="preserve"> присутствия.</w:t>
      </w:r>
    </w:p>
    <w:p w:rsidR="00D27311" w:rsidRPr="00074DA8" w:rsidRDefault="00D27311" w:rsidP="0013481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4DA8">
        <w:rPr>
          <w:rFonts w:ascii="Times New Roman" w:hAnsi="Times New Roman" w:cs="Times New Roman"/>
          <w:sz w:val="28"/>
          <w:szCs w:val="28"/>
        </w:rPr>
        <w:t>8. Применение «Основ социальной концепции» в церковной жизни.</w:t>
      </w:r>
    </w:p>
    <w:p w:rsidR="00D27311" w:rsidRPr="00074DA8" w:rsidRDefault="00D27311" w:rsidP="0013481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4DA8">
        <w:rPr>
          <w:rFonts w:ascii="Times New Roman" w:hAnsi="Times New Roman" w:cs="Times New Roman"/>
          <w:sz w:val="28"/>
          <w:szCs w:val="28"/>
        </w:rPr>
        <w:t>9. Документы, принятые Архиерейскими Соборами 2008 и 2009 гг.</w:t>
      </w:r>
    </w:p>
    <w:p w:rsidR="00B30331" w:rsidRDefault="00D27311" w:rsidP="00134817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4DA8">
        <w:rPr>
          <w:rFonts w:ascii="Times New Roman" w:hAnsi="Times New Roman" w:cs="Times New Roman"/>
          <w:sz w:val="28"/>
          <w:szCs w:val="28"/>
        </w:rPr>
        <w:t>10. Новейшие нормативные документы, регулирующие вопросы христианского брака.</w:t>
      </w:r>
    </w:p>
    <w:p w:rsidR="00134817" w:rsidRPr="00D27311" w:rsidRDefault="00134817" w:rsidP="0013481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E3059" w:rsidRPr="00EE3059" w:rsidRDefault="00EE3059" w:rsidP="00EE3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59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3059">
        <w:rPr>
          <w:rFonts w:ascii="Times New Roman" w:hAnsi="Times New Roman" w:cs="Times New Roman"/>
          <w:b/>
          <w:sz w:val="28"/>
          <w:szCs w:val="28"/>
        </w:rPr>
        <w:t>- ПРАВОВЫЕ И ЭКОНОМИЧЕСКИЕ ОСНОВЫ ДЕЯТЕЛЬНОСТИ КАНОНИЧЕСКИХ ПОДРАЗДЕЛЕНИЙ РУССКОЙ ПРАВОСЛАВНОЙ ЦЕРКВИ</w:t>
      </w:r>
    </w:p>
    <w:p w:rsidR="00FA1169" w:rsidRPr="00FA1169" w:rsidRDefault="00FA1169" w:rsidP="00746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69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FA116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протоиерей</w:t>
      </w:r>
      <w:r w:rsidRPr="00FA1169">
        <w:rPr>
          <w:rFonts w:ascii="Times New Roman" w:hAnsi="Times New Roman" w:cs="Times New Roman"/>
          <w:b/>
          <w:sz w:val="28"/>
          <w:szCs w:val="28"/>
        </w:rPr>
        <w:t xml:space="preserve"> Георгий Зарецкий</w:t>
      </w:r>
    </w:p>
    <w:p w:rsidR="00FA1169" w:rsidRPr="00134817" w:rsidRDefault="00FA1169" w:rsidP="00134817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 xml:space="preserve">Правовой статус религиозных организаций в России в ХХ веке. </w:t>
      </w:r>
    </w:p>
    <w:p w:rsidR="00FA1169" w:rsidRPr="00134817" w:rsidRDefault="00FA1169" w:rsidP="00134817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>Федеральный закон №125-ФЗ от 26.09.1997 «О свободе совести и о религиозных объединениях». Условия принятия, предмет регулирования, основные нормы.</w:t>
      </w:r>
    </w:p>
    <w:p w:rsidR="00FA1169" w:rsidRPr="00134817" w:rsidRDefault="00FA1169" w:rsidP="00134817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>Федеральный закон №327-ФЗ от 30.11.2010 «О передаче религиозным организациям имущества религиозного назначения, находящегося в государственной или муниципальной собственности». Условия принятия, предмет регулирования, основные нормы.</w:t>
      </w:r>
    </w:p>
    <w:p w:rsidR="00FA1169" w:rsidRPr="00134817" w:rsidRDefault="00FA1169" w:rsidP="00134817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>Правовое регулирование имущественных интересов религиозных организаций.</w:t>
      </w:r>
    </w:p>
    <w:p w:rsidR="00FA1169" w:rsidRPr="00134817" w:rsidRDefault="00FA1169" w:rsidP="00134817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 xml:space="preserve">Правовое регулирование налогообложения религиозных организаций. </w:t>
      </w:r>
    </w:p>
    <w:p w:rsidR="00FA1169" w:rsidRPr="00134817" w:rsidRDefault="00FA1169" w:rsidP="00134817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 xml:space="preserve">Бюджет прихода. Источники формирования и варианты распределения. </w:t>
      </w:r>
    </w:p>
    <w:p w:rsidR="00FA1169" w:rsidRPr="00134817" w:rsidRDefault="00FA1169" w:rsidP="00134817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>Правовое регулирование охраны объектов культурного наследия в Российской Федерации.</w:t>
      </w:r>
    </w:p>
    <w:p w:rsidR="00FA1169" w:rsidRPr="00134817" w:rsidRDefault="00FA1169" w:rsidP="00134817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>Трудовые отношения на приходе.</w:t>
      </w:r>
    </w:p>
    <w:p w:rsidR="00FA1169" w:rsidRPr="00134817" w:rsidRDefault="00FA1169" w:rsidP="00134817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 xml:space="preserve">Проблемы организации волонтерского служения на приходе. </w:t>
      </w:r>
    </w:p>
    <w:p w:rsidR="00FA1169" w:rsidRPr="00134817" w:rsidRDefault="00FA1169" w:rsidP="00134817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4817">
        <w:rPr>
          <w:rFonts w:ascii="Times New Roman" w:hAnsi="Times New Roman" w:cs="Times New Roman"/>
          <w:sz w:val="28"/>
          <w:szCs w:val="28"/>
        </w:rPr>
        <w:t>Приходской опыт организации благотворительности.</w:t>
      </w:r>
    </w:p>
    <w:p w:rsidR="00134817" w:rsidRDefault="00134817" w:rsidP="00EE30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DA8" w:rsidRDefault="00074DA8" w:rsidP="007460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1C9E" w:rsidRPr="00EE3059" w:rsidRDefault="009B1C9E" w:rsidP="00F148E8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B1C9E" w:rsidRPr="00EE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A0F"/>
    <w:multiLevelType w:val="hybridMultilevel"/>
    <w:tmpl w:val="2856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8D6"/>
    <w:multiLevelType w:val="hybridMultilevel"/>
    <w:tmpl w:val="12A0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08B2"/>
    <w:multiLevelType w:val="hybridMultilevel"/>
    <w:tmpl w:val="8BAE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228"/>
    <w:multiLevelType w:val="hybridMultilevel"/>
    <w:tmpl w:val="08FABDD2"/>
    <w:lvl w:ilvl="0" w:tplc="1D5E25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51ED"/>
    <w:multiLevelType w:val="hybridMultilevel"/>
    <w:tmpl w:val="8446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4A55"/>
    <w:multiLevelType w:val="hybridMultilevel"/>
    <w:tmpl w:val="E518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5083F"/>
    <w:multiLevelType w:val="hybridMultilevel"/>
    <w:tmpl w:val="F43C29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47241E"/>
    <w:multiLevelType w:val="hybridMultilevel"/>
    <w:tmpl w:val="4E04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550B7"/>
    <w:multiLevelType w:val="hybridMultilevel"/>
    <w:tmpl w:val="918A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96376"/>
    <w:multiLevelType w:val="hybridMultilevel"/>
    <w:tmpl w:val="D3DE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37E3A"/>
    <w:multiLevelType w:val="hybridMultilevel"/>
    <w:tmpl w:val="A68C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7D61"/>
    <w:multiLevelType w:val="hybridMultilevel"/>
    <w:tmpl w:val="9BFEC83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38AA039B"/>
    <w:multiLevelType w:val="hybridMultilevel"/>
    <w:tmpl w:val="7A8E2CC2"/>
    <w:lvl w:ilvl="0" w:tplc="89BEBBD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46CA9"/>
    <w:multiLevelType w:val="hybridMultilevel"/>
    <w:tmpl w:val="B25C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E7F05"/>
    <w:multiLevelType w:val="hybridMultilevel"/>
    <w:tmpl w:val="6202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D54C5"/>
    <w:multiLevelType w:val="hybridMultilevel"/>
    <w:tmpl w:val="B32A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1B4D"/>
    <w:multiLevelType w:val="hybridMultilevel"/>
    <w:tmpl w:val="0D70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51C7A"/>
    <w:multiLevelType w:val="hybridMultilevel"/>
    <w:tmpl w:val="4F5E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26A52"/>
    <w:multiLevelType w:val="hybridMultilevel"/>
    <w:tmpl w:val="19E0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724EA"/>
    <w:multiLevelType w:val="hybridMultilevel"/>
    <w:tmpl w:val="D30E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90F4A"/>
    <w:multiLevelType w:val="hybridMultilevel"/>
    <w:tmpl w:val="6786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546D5"/>
    <w:multiLevelType w:val="hybridMultilevel"/>
    <w:tmpl w:val="145C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A0132"/>
    <w:multiLevelType w:val="hybridMultilevel"/>
    <w:tmpl w:val="33D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C5CC2"/>
    <w:multiLevelType w:val="hybridMultilevel"/>
    <w:tmpl w:val="757C80DA"/>
    <w:lvl w:ilvl="0" w:tplc="BF162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F6F3D"/>
    <w:multiLevelType w:val="hybridMultilevel"/>
    <w:tmpl w:val="96C8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E0AE5"/>
    <w:multiLevelType w:val="hybridMultilevel"/>
    <w:tmpl w:val="39EC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E166B"/>
    <w:multiLevelType w:val="hybridMultilevel"/>
    <w:tmpl w:val="9B62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06CAD"/>
    <w:multiLevelType w:val="hybridMultilevel"/>
    <w:tmpl w:val="D7CE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F2F33"/>
    <w:multiLevelType w:val="hybridMultilevel"/>
    <w:tmpl w:val="6ACC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41987"/>
    <w:multiLevelType w:val="hybridMultilevel"/>
    <w:tmpl w:val="0266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E03D6"/>
    <w:multiLevelType w:val="hybridMultilevel"/>
    <w:tmpl w:val="CC0EF3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06A5623"/>
    <w:multiLevelType w:val="hybridMultilevel"/>
    <w:tmpl w:val="7612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9257F"/>
    <w:multiLevelType w:val="hybridMultilevel"/>
    <w:tmpl w:val="4A6E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F5D6E"/>
    <w:multiLevelType w:val="hybridMultilevel"/>
    <w:tmpl w:val="FCD8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8"/>
  </w:num>
  <w:num w:numId="13">
    <w:abstractNumId w:val="12"/>
  </w:num>
  <w:num w:numId="14">
    <w:abstractNumId w:val="30"/>
  </w:num>
  <w:num w:numId="15">
    <w:abstractNumId w:val="17"/>
  </w:num>
  <w:num w:numId="16">
    <w:abstractNumId w:val="0"/>
  </w:num>
  <w:num w:numId="17">
    <w:abstractNumId w:val="26"/>
  </w:num>
  <w:num w:numId="18">
    <w:abstractNumId w:val="19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32"/>
  </w:num>
  <w:num w:numId="24">
    <w:abstractNumId w:val="29"/>
  </w:num>
  <w:num w:numId="25">
    <w:abstractNumId w:val="31"/>
  </w:num>
  <w:num w:numId="26">
    <w:abstractNumId w:val="1"/>
  </w:num>
  <w:num w:numId="27">
    <w:abstractNumId w:val="11"/>
  </w:num>
  <w:num w:numId="28">
    <w:abstractNumId w:val="14"/>
  </w:num>
  <w:num w:numId="29">
    <w:abstractNumId w:val="8"/>
  </w:num>
  <w:num w:numId="30">
    <w:abstractNumId w:val="18"/>
  </w:num>
  <w:num w:numId="31">
    <w:abstractNumId w:val="4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9E"/>
    <w:rsid w:val="00032B0A"/>
    <w:rsid w:val="00074DA8"/>
    <w:rsid w:val="000C7E03"/>
    <w:rsid w:val="000E63FA"/>
    <w:rsid w:val="00134817"/>
    <w:rsid w:val="00186698"/>
    <w:rsid w:val="0019643F"/>
    <w:rsid w:val="001E3E8E"/>
    <w:rsid w:val="00207149"/>
    <w:rsid w:val="002343D2"/>
    <w:rsid w:val="00277B3F"/>
    <w:rsid w:val="00281C7A"/>
    <w:rsid w:val="003567CA"/>
    <w:rsid w:val="0056340C"/>
    <w:rsid w:val="005A1293"/>
    <w:rsid w:val="005B46CE"/>
    <w:rsid w:val="005D4822"/>
    <w:rsid w:val="00623AE0"/>
    <w:rsid w:val="006E48D7"/>
    <w:rsid w:val="00723ABA"/>
    <w:rsid w:val="007460C3"/>
    <w:rsid w:val="00750AEF"/>
    <w:rsid w:val="00757846"/>
    <w:rsid w:val="007833BF"/>
    <w:rsid w:val="00790B5A"/>
    <w:rsid w:val="008004F2"/>
    <w:rsid w:val="008479B4"/>
    <w:rsid w:val="00903811"/>
    <w:rsid w:val="00986E9E"/>
    <w:rsid w:val="009B1C9E"/>
    <w:rsid w:val="009E39FC"/>
    <w:rsid w:val="00A30EB2"/>
    <w:rsid w:val="00A36182"/>
    <w:rsid w:val="00AC1692"/>
    <w:rsid w:val="00AC7BD9"/>
    <w:rsid w:val="00AF2ECE"/>
    <w:rsid w:val="00B30331"/>
    <w:rsid w:val="00B603A9"/>
    <w:rsid w:val="00B839CB"/>
    <w:rsid w:val="00BC2661"/>
    <w:rsid w:val="00C425E2"/>
    <w:rsid w:val="00C84050"/>
    <w:rsid w:val="00D04216"/>
    <w:rsid w:val="00D27311"/>
    <w:rsid w:val="00DC512B"/>
    <w:rsid w:val="00EA5429"/>
    <w:rsid w:val="00EE3059"/>
    <w:rsid w:val="00EE312D"/>
    <w:rsid w:val="00EF1651"/>
    <w:rsid w:val="00EF7A0F"/>
    <w:rsid w:val="00F148E8"/>
    <w:rsid w:val="00F6551C"/>
    <w:rsid w:val="00F71A0F"/>
    <w:rsid w:val="00F741EA"/>
    <w:rsid w:val="00F84812"/>
    <w:rsid w:val="00FA1169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E6F12-8E36-43BD-A000-E0C01CDB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A0F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AC1692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387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0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32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1227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19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98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325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6397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FBA0-CF20-467C-82D5-31C29AA0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vseminaria@gmail.com</dc:creator>
  <cp:keywords/>
  <dc:description/>
  <cp:lastModifiedBy>RePack by Diakov</cp:lastModifiedBy>
  <cp:revision>25</cp:revision>
  <dcterms:created xsi:type="dcterms:W3CDTF">2020-11-10T06:49:00Z</dcterms:created>
  <dcterms:modified xsi:type="dcterms:W3CDTF">2020-11-10T18:10:00Z</dcterms:modified>
</cp:coreProperties>
</file>