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9B0F9D" w:rsidTr="009B0F9D">
        <w:tc>
          <w:tcPr>
            <w:tcW w:w="5209" w:type="dxa"/>
          </w:tcPr>
          <w:p w:rsidR="009B0F9D" w:rsidRPr="006E0DF3" w:rsidRDefault="009B0F9D" w:rsidP="009B0F9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9B0F9D" w:rsidRPr="006E0DF3" w:rsidRDefault="009B0F9D" w:rsidP="009B0F9D">
            <w:pPr>
              <w:jc w:val="center"/>
              <w:rPr>
                <w:b/>
              </w:rPr>
            </w:pPr>
            <w:r>
              <w:rPr>
                <w:b/>
              </w:rPr>
              <w:t>Церковное пение</w:t>
            </w:r>
          </w:p>
        </w:tc>
      </w:tr>
      <w:tr w:rsidR="009B0F9D" w:rsidTr="009B0F9D">
        <w:tc>
          <w:tcPr>
            <w:tcW w:w="5209" w:type="dxa"/>
          </w:tcPr>
          <w:p w:rsidR="009B0F9D" w:rsidRPr="006E0DF3" w:rsidRDefault="009B0F9D" w:rsidP="009B0F9D">
            <w:pPr>
              <w:jc w:val="both"/>
            </w:pPr>
          </w:p>
        </w:tc>
        <w:tc>
          <w:tcPr>
            <w:tcW w:w="4136" w:type="dxa"/>
          </w:tcPr>
          <w:p w:rsidR="009B0F9D" w:rsidRPr="006E0DF3" w:rsidRDefault="009B0F9D" w:rsidP="009B0F9D">
            <w:pPr>
              <w:jc w:val="both"/>
            </w:pPr>
          </w:p>
        </w:tc>
      </w:tr>
      <w:tr w:rsidR="009B0F9D" w:rsidTr="009B0F9D">
        <w:tc>
          <w:tcPr>
            <w:tcW w:w="5209" w:type="dxa"/>
          </w:tcPr>
          <w:p w:rsidR="009B0F9D" w:rsidRPr="006E0DF3" w:rsidRDefault="009B0F9D" w:rsidP="009B0F9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9B0F9D" w:rsidRPr="006E0DF3" w:rsidRDefault="009B0F9D" w:rsidP="009B0F9D">
            <w:pPr>
              <w:jc w:val="center"/>
              <w:rPr>
                <w:b/>
              </w:rPr>
            </w:pPr>
            <w:r>
              <w:rPr>
                <w:b/>
              </w:rPr>
              <w:t>Маринкина И.А</w:t>
            </w:r>
          </w:p>
        </w:tc>
      </w:tr>
      <w:tr w:rsidR="009B0F9D" w:rsidTr="009B0F9D">
        <w:tc>
          <w:tcPr>
            <w:tcW w:w="5209" w:type="dxa"/>
          </w:tcPr>
          <w:p w:rsidR="009B0F9D" w:rsidRPr="006E0DF3" w:rsidRDefault="009B0F9D" w:rsidP="009B0F9D">
            <w:pPr>
              <w:jc w:val="both"/>
            </w:pPr>
          </w:p>
        </w:tc>
        <w:tc>
          <w:tcPr>
            <w:tcW w:w="4136" w:type="dxa"/>
          </w:tcPr>
          <w:p w:rsidR="009B0F9D" w:rsidRPr="006E0DF3" w:rsidRDefault="009B0F9D" w:rsidP="009B0F9D">
            <w:pPr>
              <w:jc w:val="both"/>
            </w:pPr>
          </w:p>
        </w:tc>
      </w:tr>
      <w:tr w:rsidR="009B0F9D" w:rsidTr="009B0F9D">
        <w:tc>
          <w:tcPr>
            <w:tcW w:w="5209" w:type="dxa"/>
          </w:tcPr>
          <w:p w:rsidR="009B0F9D" w:rsidRPr="006E0DF3" w:rsidRDefault="009B0F9D" w:rsidP="009B0F9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9B0F9D" w:rsidRPr="00BE0F85" w:rsidRDefault="009B0F9D" w:rsidP="009B0F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i.marinkina@yandex.ru</w:t>
            </w:r>
          </w:p>
        </w:tc>
      </w:tr>
      <w:tr w:rsidR="009B0F9D" w:rsidTr="009B0F9D">
        <w:tc>
          <w:tcPr>
            <w:tcW w:w="5209" w:type="dxa"/>
          </w:tcPr>
          <w:p w:rsidR="009B0F9D" w:rsidRDefault="009B0F9D" w:rsidP="009B0F9D"/>
        </w:tc>
        <w:tc>
          <w:tcPr>
            <w:tcW w:w="4136" w:type="dxa"/>
          </w:tcPr>
          <w:p w:rsidR="009B0F9D" w:rsidRDefault="009B0F9D" w:rsidP="009B0F9D"/>
        </w:tc>
      </w:tr>
    </w:tbl>
    <w:p w:rsidR="002B725A" w:rsidRDefault="002B725A">
      <w:pPr>
        <w:rPr>
          <w:u w:val="single"/>
        </w:rPr>
      </w:pPr>
    </w:p>
    <w:p w:rsidR="00E3764E" w:rsidRPr="00790012" w:rsidRDefault="00E3764E" w:rsidP="00E3764E">
      <w:pPr>
        <w:jc w:val="center"/>
        <w:rPr>
          <w:i/>
          <w:color w:val="FF0000"/>
        </w:rPr>
      </w:pPr>
      <w:r>
        <w:t>ТЕКУЩИЕ ЛЕКЦИИ</w:t>
      </w:r>
      <w:r w:rsidR="00790012">
        <w:t xml:space="preserve"> </w:t>
      </w:r>
    </w:p>
    <w:p w:rsidR="00E3764E" w:rsidRPr="009B0F9D" w:rsidRDefault="00E3764E" w:rsidP="00A533A5">
      <w:pPr>
        <w:jc w:val="center"/>
        <w:rPr>
          <w:b/>
        </w:rPr>
      </w:pPr>
      <w:r w:rsidRPr="00A533A5">
        <w:rPr>
          <w:b/>
        </w:rPr>
        <w:t>Тема лекции</w:t>
      </w:r>
    </w:p>
    <w:p w:rsidR="00BE0F85" w:rsidRPr="00BE0F85" w:rsidRDefault="00BE0F85" w:rsidP="009B0F9D">
      <w:pPr>
        <w:ind w:firstLine="708"/>
        <w:jc w:val="both"/>
      </w:pPr>
      <w:r w:rsidRPr="00BE0F85">
        <w:t>1.Возникновение пения в новозаветной церкви. Знаменный распев</w:t>
      </w:r>
      <w:r>
        <w:t>.</w:t>
      </w:r>
      <w:r w:rsidRPr="00BE0F85">
        <w:t xml:space="preserve"> Осмогласие.</w:t>
      </w:r>
    </w:p>
    <w:p w:rsidR="00BE0F85" w:rsidRPr="00BE0F85" w:rsidRDefault="00BE0F85" w:rsidP="009B0F9D">
      <w:pPr>
        <w:ind w:firstLine="708"/>
        <w:jc w:val="both"/>
      </w:pPr>
      <w:r w:rsidRPr="00BE0F85">
        <w:t>2.Партесное пение. Певческие школы Москвы и Петербурга.</w:t>
      </w:r>
    </w:p>
    <w:p w:rsidR="00BE0F85" w:rsidRPr="00BE0F85" w:rsidRDefault="00BE0F85" w:rsidP="009B0F9D">
      <w:pPr>
        <w:ind w:firstLine="708"/>
        <w:jc w:val="both"/>
      </w:pPr>
      <w:r w:rsidRPr="00BE0F85">
        <w:t>3.Возрождение церковного  пения в постсоветский период.</w:t>
      </w:r>
    </w:p>
    <w:p w:rsidR="009B0F9D" w:rsidRDefault="009B0F9D" w:rsidP="00FF0286">
      <w:pPr>
        <w:spacing w:after="200" w:line="276" w:lineRule="auto"/>
        <w:jc w:val="center"/>
        <w:rPr>
          <w:b/>
        </w:rPr>
      </w:pPr>
    </w:p>
    <w:p w:rsidR="00FF0286" w:rsidRPr="00FF0286" w:rsidRDefault="00FF0286" w:rsidP="00FF0286">
      <w:pPr>
        <w:spacing w:after="200" w:line="276" w:lineRule="auto"/>
        <w:jc w:val="center"/>
        <w:rPr>
          <w:rFonts w:eastAsia="Calibri"/>
          <w:b/>
          <w:szCs w:val="28"/>
        </w:rPr>
      </w:pPr>
      <w:r w:rsidRPr="00FF0286">
        <w:rPr>
          <w:rFonts w:eastAsia="Calibri"/>
          <w:b/>
          <w:szCs w:val="28"/>
        </w:rPr>
        <w:t>Учебно-методическое и информационное обеспечение учебной дисциплины «Церковное пение»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а) основная литература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1. Вахромеев В.А. Элементарная теория музыки. – М.: Музыка, 2004. – 244 с.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2. Православный Богослужебный сборник. Издание Московской Патриархии. – М.: 1991. – 351 с.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3. Обиходные песнопения панихиды и отпевания: Издание третье, исправленное и дополненное. – М.: Фонд развития музыкальной культуры «Живоносный Источник», 2011. – 48 с.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4. Учебный обиход: Пособие по изучению осмогласия для I курса семинарии / Сост. игум. Никифор (Кирзин). Сергиев Посад, 1999. – 140 с.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5. Церковное пение: Учебное пособие для духовных семинарий / Сост. прот. Алексий Ширинкин. Издательство МДА, Сергиев Посад, 2012. – 175 с.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6. Спутник диакона: Пособие / Сост. прот. Александр Сорокин. – Санкт-Петербург: «Сатисъ», 2003. – 63 с.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 xml:space="preserve">б) дополнительная литература </w:t>
      </w:r>
    </w:p>
    <w:p w:rsidR="00FF0286" w:rsidRPr="00FF0286" w:rsidRDefault="00FF0286" w:rsidP="009B0F9D">
      <w:pPr>
        <w:spacing w:after="200" w:line="276" w:lineRule="auto"/>
        <w:jc w:val="center"/>
        <w:rPr>
          <w:rFonts w:eastAsia="Calibri"/>
          <w:szCs w:val="28"/>
        </w:rPr>
      </w:pPr>
      <w:r w:rsidRPr="00FF0286">
        <w:rPr>
          <w:rFonts w:eastAsia="Calibri"/>
          <w:szCs w:val="28"/>
        </w:rPr>
        <w:lastRenderedPageBreak/>
        <w:t>Учебная литература: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 xml:space="preserve">1. 36 сольфеджий / Сост. свящ. В. Зиновьев. М.: Типограф. М.П. Юргенсона, б. г. 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2. Алексеев Б. К., Мясоедов А. Н. Элементарная теория музыки. М.: Музыка, 1986.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3. Булучевский В. А., Фомин В. С. Краткий музыкальный словарь для учащихся. Л.: Музыка, 1984.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4. Гарсиа М. Школа пения / Предисл., перевод, комментарии и примеч. проф. В. А. Багадурова. М.: Музгиз, 1956.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5. Дмитревский Г.А. Хороведение и управление хором. М.-Л., 1948.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6. Дмитриев Л. Б. Основы вокальной методики. М.: Музыка, 2004.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7. Драгомиров П. Д. Учебник сольфеджио. М.: Музыка, 2006.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8. Дубовский И. И., Евсеев С. В., Способин И. В., Соколов В. В. Учебник гармонии. М.: Музыка, 1991.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9. Жинкин Н. И. О теориях голосообразования // Мышление и речь. М.: АПН РСФСР, 1963. С. 219–271.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10. Жинкин Н. И. Речевой и певческий режимы фонации // Развитие детского голоса. М.: АПН РСФСР, 1963. С. 304–316.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11. Климов М. Г. Первоначальное сольфеджио. М.-Л.: Гос. муз. изд., 1939.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12. Ладухин Н. М. Одноголосное сольфеджио. М.: Музыка, 1997.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13. Люш Д. В. Развитие и сохранение певческого голоса. Киев: Муз. Украина, 1988.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14. Мартынов В.И. История богослужебного пения. – М.: Риофа, 1994. – 240 с.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15. Матвеев Н.В. Хоровое пение. Издательство братства во имя святого князя Александра Невского. 1998. – 287 с.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16. Музыкальный энциклопедический словарь / Ред. Г. В. Келдыш. М.: Музыка, 1990.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lastRenderedPageBreak/>
        <w:t>17. Песнопения святой Пасхи / Сост. архим. Матфей, игум. Никифор. СТСЛ МДА, 2010.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18. Песнопения Страстной Седмицы / сост. архим. Матфей (Мормыль). ТСЛ, 2000.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19. Сборник духовно-музыкальных песнопений. Постная триодь (для трех и четырех мужских голосов). / Ред. Е. С. Азеева. Б. м., 1999.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20. Способин И. В. Элементарная теория музыки. М.: Кифара, 2008.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21. Чесноков П. Г. Хор и управление им. М., 1952.</w:t>
      </w:r>
    </w:p>
    <w:p w:rsidR="00FF0286" w:rsidRPr="00FF0286" w:rsidRDefault="00FF0286" w:rsidP="00FF0286">
      <w:pPr>
        <w:spacing w:after="200" w:line="276" w:lineRule="auto"/>
        <w:rPr>
          <w:rFonts w:eastAsia="Calibri"/>
          <w:szCs w:val="28"/>
        </w:rPr>
      </w:pPr>
    </w:p>
    <w:p w:rsidR="00FF0286" w:rsidRPr="00FF0286" w:rsidRDefault="00FF0286" w:rsidP="009B0F9D">
      <w:pPr>
        <w:spacing w:after="200" w:line="276" w:lineRule="auto"/>
        <w:jc w:val="center"/>
        <w:rPr>
          <w:rFonts w:eastAsia="Calibri"/>
          <w:szCs w:val="28"/>
        </w:rPr>
      </w:pPr>
      <w:r w:rsidRPr="00FF0286">
        <w:rPr>
          <w:rFonts w:eastAsia="Calibri"/>
          <w:szCs w:val="28"/>
        </w:rPr>
        <w:t>Научная литература: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1. Гарднер И.А. Богослужебное пение Русской Православной Церкви. Московская Духовная Академия. Сергиев-Посад, 1998. Т. I, 529 с. Т. II, 640 с.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2. О Церковном пении: Сборник статей / Сост. О.В. Лада. – М.: «Талант», 1997. – 159 с.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3. Кутузов Б.П. Русское знаменное пение. – М.: «Андрей Рублев», 2008. – 468с.</w:t>
      </w: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</w:p>
    <w:p w:rsidR="00FF0286" w:rsidRPr="00FF0286" w:rsidRDefault="00FF0286" w:rsidP="009B0F9D">
      <w:pPr>
        <w:spacing w:after="200" w:line="276" w:lineRule="auto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 xml:space="preserve">в) программное обеспечение и Интернет-ресурсы:  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 xml:space="preserve">1. ЭБС «Университетская библиотека онлайн». – [Электронный ресурс]. – Режим доступа: http://biblioclub.ru/ </w:t>
      </w:r>
    </w:p>
    <w:p w:rsidR="00FF0286" w:rsidRPr="00FF0286" w:rsidRDefault="00FF0286" w:rsidP="00FF0286">
      <w:pPr>
        <w:spacing w:after="200" w:line="276" w:lineRule="auto"/>
        <w:rPr>
          <w:rFonts w:eastAsia="Calibri"/>
          <w:szCs w:val="28"/>
        </w:rPr>
      </w:pPr>
    </w:p>
    <w:p w:rsidR="00FF0286" w:rsidRPr="00FF0286" w:rsidRDefault="00FF0286" w:rsidP="00FF0286">
      <w:pPr>
        <w:spacing w:after="200" w:line="276" w:lineRule="auto"/>
        <w:jc w:val="center"/>
        <w:rPr>
          <w:rFonts w:eastAsia="Calibri"/>
          <w:b/>
          <w:szCs w:val="28"/>
        </w:rPr>
      </w:pPr>
      <w:r w:rsidRPr="00FF0286">
        <w:rPr>
          <w:rFonts w:eastAsia="Calibri"/>
          <w:b/>
          <w:szCs w:val="28"/>
        </w:rPr>
        <w:t>Список источников для самостоятельной подготовки студентов 1 курса заочного отделения Вологодской Духовной семинарии</w:t>
      </w:r>
    </w:p>
    <w:p w:rsidR="00FF0286" w:rsidRPr="00FF0286" w:rsidRDefault="00FF0286" w:rsidP="00FF0286">
      <w:pPr>
        <w:spacing w:after="200" w:line="276" w:lineRule="auto"/>
        <w:rPr>
          <w:rFonts w:eastAsia="Calibri"/>
          <w:szCs w:val="28"/>
        </w:rPr>
      </w:pP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1. Вахромеев, В. Элементарная теория музыки [Электронный ресурс]. – Режим доступа: https://studfile.net/preview/5750919/.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2. Кубанская Голгофа. [Электронный ресурс]. Режим доступа: https://www.youtube.com/channel/UCNDsZFxcs1Jxr5AXrIrPXaw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lastRenderedPageBreak/>
        <w:t xml:space="preserve">3. Кустовский, Е., Потемкина, Н. Пособие по изучению осьмогласия современной московской традиции [Электронный ресурс]. – Режим доступа: https://helpregent.com/literatura/osmoglasie.  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4.Осмогласие. Краткое учебное пособие (трехголосие) [Электронный ресурс]. – Режим доступа: https://azbyka.ru/audio/osmoglasie-kratkoe-uchebnoe-posobie-trexgolosie.html.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5.Уроки церковного пения [Электронный ресурс]. – Режим доступа: https://www.youtube.com/watch?v=qixNUWz1XvU&amp;list=PLEjVp2LW.</w:t>
      </w:r>
    </w:p>
    <w:p w:rsidR="00FF0286" w:rsidRPr="00FF0286" w:rsidRDefault="00FF0286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FF0286">
        <w:rPr>
          <w:rFonts w:eastAsia="Calibri"/>
          <w:szCs w:val="28"/>
        </w:rPr>
        <w:t>6.Учебный обиход церковного пения. Осмогласник [Электронный ресурс]. – Режим доступа: http://www.tvoyhram.ru/master_audio/01/A01.024.02not.html.</w:t>
      </w:r>
    </w:p>
    <w:p w:rsidR="00FF0286" w:rsidRDefault="00FF0286" w:rsidP="00FF0286">
      <w:pPr>
        <w:rPr>
          <w:rFonts w:eastAsia="Calibri"/>
          <w:szCs w:val="28"/>
        </w:rPr>
      </w:pPr>
    </w:p>
    <w:p w:rsidR="00A533A5" w:rsidRDefault="00A533A5" w:rsidP="00FF0286">
      <w:pPr>
        <w:jc w:val="center"/>
        <w:rPr>
          <w:b/>
        </w:rPr>
      </w:pPr>
      <w:r w:rsidRPr="00A533A5">
        <w:rPr>
          <w:b/>
        </w:rPr>
        <w:t>Задание</w:t>
      </w:r>
      <w:r w:rsidR="00790012">
        <w:rPr>
          <w:b/>
        </w:rPr>
        <w:t xml:space="preserve"> по </w:t>
      </w:r>
      <w:r w:rsidR="00BE0F85">
        <w:rPr>
          <w:b/>
        </w:rPr>
        <w:t xml:space="preserve"> предмету: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>Пение тропарей</w:t>
      </w:r>
    </w:p>
    <w:p w:rsidR="00BE0F85" w:rsidRPr="00BE0F85" w:rsidRDefault="00BE0F85" w:rsidP="009B0F9D">
      <w:pPr>
        <w:spacing w:after="200" w:line="276" w:lineRule="auto"/>
        <w:jc w:val="center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>Тропари воскресные (с богородичными) и праздничные.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  <w:u w:val="single"/>
        </w:rPr>
      </w:pPr>
      <w:r w:rsidRPr="00BE0F85">
        <w:rPr>
          <w:rFonts w:eastAsia="Calibri"/>
          <w:b/>
          <w:i/>
          <w:szCs w:val="28"/>
          <w:u w:val="single"/>
        </w:rPr>
        <w:t>Глас 1-й:</w:t>
      </w:r>
    </w:p>
    <w:p w:rsidR="00BE0F85" w:rsidRPr="00BE0F85" w:rsidRDefault="00BE0F85" w:rsidP="009B0F9D">
      <w:pPr>
        <w:spacing w:after="200" w:line="276" w:lineRule="auto"/>
        <w:jc w:val="center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Бог Господь…Тропарь воскресный с богородичным.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Тропари праздничные: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Воздвижения Креста Господня, Недели Вайи, Богоявления, Обрезания Господня, Успения Божией Матери, общий преподобному.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Кондаки: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Сретения Господня, воскресный.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  <w:u w:val="single"/>
        </w:rPr>
      </w:pPr>
      <w:r w:rsidRPr="00BE0F85">
        <w:rPr>
          <w:rFonts w:eastAsia="Calibri"/>
          <w:b/>
          <w:i/>
          <w:szCs w:val="28"/>
          <w:u w:val="single"/>
        </w:rPr>
        <w:t>Глас 2-й: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Бог Господь…Тропарь воскресный с богородичным.</w:t>
      </w:r>
      <w:r w:rsidRPr="00BE0F85">
        <w:rPr>
          <w:rFonts w:eastAsia="Calibri"/>
          <w:szCs w:val="28"/>
        </w:rPr>
        <w:tab/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Тропари праздничные: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Нерукотворенному Спасу, Усекновению главы Иоанна Предтечт, св. ап. Иоанну Богослову, недели св. жен-мироносиц, общий пророку, «апостоли, мученицы и пророцы..»</w:t>
      </w:r>
    </w:p>
    <w:p w:rsidR="009B0F9D" w:rsidRDefault="009B0F9D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lastRenderedPageBreak/>
        <w:t>Кондаки: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>Успению Божией Матери, «Архистратизи Божии…», «Твердыя и боговещанныя..», воскресный.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  <w:u w:val="single"/>
        </w:rPr>
      </w:pPr>
      <w:r w:rsidRPr="00BE0F85">
        <w:rPr>
          <w:rFonts w:eastAsia="Calibri"/>
          <w:b/>
          <w:szCs w:val="28"/>
          <w:u w:val="single"/>
        </w:rPr>
        <w:t>Глас 3-й: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Бог Господь…Тропарь воскресный с богородичным</w:t>
      </w:r>
      <w:r w:rsidRPr="00BE0F85">
        <w:rPr>
          <w:rFonts w:eastAsia="Calibri"/>
          <w:szCs w:val="28"/>
        </w:rPr>
        <w:tab/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Тропари праздничные:</w:t>
      </w:r>
    </w:p>
    <w:p w:rsidR="00BE0F85" w:rsidRPr="00BE0F85" w:rsidRDefault="009B0F9D" w:rsidP="00BE0F85">
      <w:pPr>
        <w:spacing w:after="20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BE0F85" w:rsidRPr="00BE0F85">
        <w:rPr>
          <w:rFonts w:eastAsia="Calibri"/>
          <w:szCs w:val="28"/>
        </w:rPr>
        <w:t>Общий апостолу, св.великом. Пантелеимону.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szCs w:val="28"/>
        </w:rPr>
      </w:pPr>
      <w:r w:rsidRPr="00BE0F85">
        <w:rPr>
          <w:rFonts w:eastAsia="Calibri"/>
          <w:b/>
          <w:i/>
          <w:szCs w:val="28"/>
        </w:rPr>
        <w:t>Кондаки: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 xml:space="preserve">Рождества Христова, Обрезания Господня, св.Николая Чудотворца, Покрова Божией Матери. Воскресный. 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  <w:u w:val="single"/>
        </w:rPr>
      </w:pPr>
      <w:r w:rsidRPr="00BE0F85">
        <w:rPr>
          <w:rFonts w:eastAsia="Calibri"/>
          <w:b/>
          <w:szCs w:val="28"/>
          <w:u w:val="single"/>
        </w:rPr>
        <w:t>Глас 4-й: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b/>
          <w:i/>
          <w:szCs w:val="28"/>
        </w:rPr>
      </w:pPr>
      <w:r w:rsidRPr="00BE0F85">
        <w:rPr>
          <w:rFonts w:eastAsia="Calibri"/>
          <w:szCs w:val="28"/>
        </w:rPr>
        <w:t>Бог Господь…Тропарь воскресный с богородичным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Тропари праздничные: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>«Богородице Дево, радуйся…», «К Богородице прилежно…», «Не умолчим..», «Небесных воинств..», Святителю Николаю, Рождеству Христову, Вознесению Господню, РождествуБожией Матери, Введению Пресвятой Богородицы, св.Александру Невскому, преподобному Сергию, общий мученику и мученице, общий священномученику.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Кондаки: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 xml:space="preserve">Рождеству Божией Матери, Введению Пресвятой Богородицы, Воздвижению Креста Господня, воскресный. 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  <w:u w:val="single"/>
        </w:rPr>
      </w:pPr>
      <w:r w:rsidRPr="00BE0F85">
        <w:rPr>
          <w:rFonts w:eastAsia="Calibri"/>
          <w:b/>
          <w:szCs w:val="28"/>
          <w:u w:val="single"/>
        </w:rPr>
        <w:t>Глас 5-й: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Бог Господь…Тропарь воскресный с богородичным.</w:t>
      </w:r>
      <w:r w:rsidRPr="00BE0F85">
        <w:rPr>
          <w:rFonts w:eastAsia="Calibri"/>
          <w:szCs w:val="28"/>
        </w:rPr>
        <w:tab/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Тропари праздничные: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Св. муч. Гурию, Самону и Авиву, Тропари воскресные по непорочных.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Кондаки: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b/>
          <w:i/>
          <w:szCs w:val="28"/>
        </w:rPr>
      </w:pPr>
      <w:r w:rsidRPr="00BE0F85">
        <w:rPr>
          <w:rFonts w:eastAsia="Calibri"/>
          <w:szCs w:val="28"/>
        </w:rPr>
        <w:t>Воскресный.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  <w:u w:val="single"/>
        </w:rPr>
      </w:pPr>
      <w:r w:rsidRPr="00BE0F85">
        <w:rPr>
          <w:rFonts w:eastAsia="Calibri"/>
          <w:b/>
          <w:szCs w:val="28"/>
          <w:u w:val="single"/>
        </w:rPr>
        <w:lastRenderedPageBreak/>
        <w:t>Глас 6-й: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Бог Господь…Тр</w:t>
      </w:r>
      <w:r w:rsidR="009B0F9D">
        <w:rPr>
          <w:rFonts w:eastAsia="Calibri"/>
          <w:szCs w:val="28"/>
        </w:rPr>
        <w:t>опарь воскресный с богородичным</w:t>
      </w:r>
      <w:r w:rsidR="009B0F9D" w:rsidRPr="009B0F9D">
        <w:rPr>
          <w:rFonts w:eastAsia="Calibri"/>
          <w:szCs w:val="28"/>
        </w:rPr>
        <w:t xml:space="preserve"> </w:t>
      </w:r>
      <w:r w:rsidRPr="00BE0F85">
        <w:rPr>
          <w:rFonts w:eastAsia="Calibri"/>
          <w:szCs w:val="28"/>
        </w:rPr>
        <w:t>Царю небесный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Кондаки: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>«Предстательство Христиан…», Недели Вайи, Вознесения Господня, воскресный.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  <w:u w:val="single"/>
        </w:rPr>
      </w:pPr>
      <w:r w:rsidRPr="00BE0F85">
        <w:rPr>
          <w:rFonts w:eastAsia="Calibri"/>
          <w:b/>
          <w:szCs w:val="28"/>
          <w:u w:val="single"/>
        </w:rPr>
        <w:t>Глас 7-й: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Бог Господь…Тропарь воскресный с богородичным.</w:t>
      </w:r>
      <w:r w:rsidRPr="00BE0F85">
        <w:rPr>
          <w:rFonts w:eastAsia="Calibri"/>
          <w:szCs w:val="28"/>
        </w:rPr>
        <w:tab/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Тропари праздничные: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Преображения Господня, Недели Антипасхи.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Кондаки: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Преображения Господня, воскресный.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  <w:u w:val="single"/>
        </w:rPr>
      </w:pPr>
      <w:r w:rsidRPr="00BE0F85">
        <w:rPr>
          <w:rFonts w:eastAsia="Calibri"/>
          <w:b/>
          <w:szCs w:val="28"/>
          <w:u w:val="single"/>
        </w:rPr>
        <w:t>Глас 8-й:</w:t>
      </w:r>
    </w:p>
    <w:p w:rsidR="00BE0F85" w:rsidRPr="00BE0F85" w:rsidRDefault="00BE0F85" w:rsidP="009B0F9D">
      <w:pPr>
        <w:spacing w:after="200" w:line="276" w:lineRule="auto"/>
        <w:ind w:firstLine="708"/>
        <w:jc w:val="both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Бог Господь…Тропарь воскресный с богородичным.</w:t>
      </w:r>
      <w:r w:rsidRPr="00BE0F85">
        <w:rPr>
          <w:rFonts w:eastAsia="Calibri"/>
          <w:szCs w:val="28"/>
        </w:rPr>
        <w:tab/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szCs w:val="28"/>
        </w:rPr>
        <w:t xml:space="preserve">  </w:t>
      </w:r>
      <w:r w:rsidRPr="00BE0F85">
        <w:rPr>
          <w:rFonts w:eastAsia="Calibri"/>
          <w:b/>
          <w:i/>
          <w:szCs w:val="28"/>
        </w:rPr>
        <w:t>Тропари праздничные: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Пятидесятницы, «Слез Твоих…», «В тебе отче…».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i/>
          <w:szCs w:val="28"/>
        </w:rPr>
      </w:pPr>
      <w:r w:rsidRPr="00BE0F85">
        <w:rPr>
          <w:rFonts w:eastAsia="Calibri"/>
          <w:b/>
          <w:i/>
          <w:szCs w:val="28"/>
        </w:rPr>
        <w:t>Кондаки:</w:t>
      </w:r>
    </w:p>
    <w:p w:rsidR="00BE0F85" w:rsidRPr="00BE0F85" w:rsidRDefault="00BE0F85" w:rsidP="009B0F9D">
      <w:pPr>
        <w:spacing w:after="200" w:line="276" w:lineRule="auto"/>
        <w:ind w:firstLine="708"/>
        <w:rPr>
          <w:rFonts w:eastAsia="Calibri"/>
          <w:szCs w:val="28"/>
        </w:rPr>
      </w:pPr>
      <w:r w:rsidRPr="00BE0F85">
        <w:rPr>
          <w:rFonts w:eastAsia="Calibri"/>
          <w:szCs w:val="28"/>
        </w:rPr>
        <w:t>Пятидесятницы, Благовещения, воскресный</w:t>
      </w:r>
    </w:p>
    <w:p w:rsidR="00BE0F85" w:rsidRPr="00BE0F85" w:rsidRDefault="00BE0F85" w:rsidP="00BE0F85">
      <w:pPr>
        <w:spacing w:after="200" w:line="276" w:lineRule="auto"/>
        <w:rPr>
          <w:rFonts w:eastAsia="Calibri"/>
          <w:b/>
          <w:szCs w:val="28"/>
        </w:rPr>
      </w:pP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>Пение стихир 1,2.3,4,5,6,7,8 гласов</w:t>
      </w:r>
    </w:p>
    <w:p w:rsidR="00BE0F85" w:rsidRPr="00BE0F85" w:rsidRDefault="00BE0F85" w:rsidP="00BE0F85">
      <w:pPr>
        <w:spacing w:after="200" w:line="276" w:lineRule="auto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>На Господи воззвах:</w:t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  <w:r w:rsidRPr="00BE0F85">
        <w:rPr>
          <w:rFonts w:eastAsia="Calibri"/>
          <w:szCs w:val="28"/>
        </w:rPr>
        <w:t>«Господи воззвах…»,</w:t>
      </w:r>
      <w:r w:rsidR="009B0F9D" w:rsidRPr="009B0F9D">
        <w:rPr>
          <w:rFonts w:eastAsia="Calibri"/>
          <w:szCs w:val="28"/>
        </w:rPr>
        <w:t xml:space="preserve"> </w:t>
      </w:r>
      <w:r w:rsidRPr="00BE0F85">
        <w:rPr>
          <w:rFonts w:eastAsia="Calibri"/>
          <w:szCs w:val="28"/>
        </w:rPr>
        <w:t>«Да исправится…»,</w:t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  <w:r w:rsidRPr="00BE0F85">
        <w:rPr>
          <w:rFonts w:eastAsia="Calibri"/>
          <w:szCs w:val="28"/>
        </w:rPr>
        <w:t xml:space="preserve">Стихира 1-я с запевом,  </w:t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  <w:r w:rsidRPr="00BE0F85">
        <w:rPr>
          <w:rFonts w:eastAsia="Calibri"/>
          <w:szCs w:val="28"/>
        </w:rPr>
        <w:t>Слава, И ныне, Догматик.</w:t>
      </w: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</w:rPr>
      </w:pPr>
    </w:p>
    <w:p w:rsidR="00BE0F85" w:rsidRPr="00BE0F85" w:rsidRDefault="00BE0F85" w:rsidP="00BE0F85">
      <w:pPr>
        <w:spacing w:after="200" w:line="276" w:lineRule="auto"/>
        <w:jc w:val="center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>Пение ирмосов</w:t>
      </w:r>
    </w:p>
    <w:p w:rsidR="00BE0F85" w:rsidRPr="00BE0F85" w:rsidRDefault="00BE0F85" w:rsidP="00BE0F85">
      <w:pPr>
        <w:spacing w:after="200" w:line="276" w:lineRule="auto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 xml:space="preserve">Ирмосы Глас 1-й: </w:t>
      </w:r>
      <w:r w:rsidRPr="00BE0F85">
        <w:rPr>
          <w:rFonts w:eastAsia="Calibri"/>
          <w:szCs w:val="28"/>
        </w:rPr>
        <w:t>«Твоя победительная десница…»,</w:t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  <w:r w:rsidRPr="00BE0F85">
        <w:rPr>
          <w:rFonts w:eastAsia="Calibri"/>
          <w:b/>
          <w:szCs w:val="28"/>
        </w:rPr>
        <w:lastRenderedPageBreak/>
        <w:t xml:space="preserve">Ирмосы Глас 2-й: </w:t>
      </w:r>
      <w:r w:rsidRPr="00BE0F85">
        <w:rPr>
          <w:rFonts w:eastAsia="Calibri"/>
          <w:szCs w:val="28"/>
        </w:rPr>
        <w:t>«Во глубине…»,</w:t>
      </w:r>
    </w:p>
    <w:p w:rsidR="00BE0F85" w:rsidRPr="00BE0F85" w:rsidRDefault="009B0F9D" w:rsidP="00BE0F85">
      <w:pPr>
        <w:spacing w:after="200" w:line="276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Ирмосы Глас 3-й: </w:t>
      </w:r>
      <w:r w:rsidR="00BE0F85" w:rsidRPr="00BE0F85">
        <w:rPr>
          <w:rFonts w:eastAsia="Calibri"/>
          <w:szCs w:val="28"/>
        </w:rPr>
        <w:t>«Сушу глубородительную землю…».</w:t>
      </w:r>
    </w:p>
    <w:p w:rsidR="00BE0F85" w:rsidRPr="00BE0F85" w:rsidRDefault="00BE0F85" w:rsidP="00BE0F85">
      <w:pPr>
        <w:spacing w:after="200" w:line="276" w:lineRule="auto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 xml:space="preserve">Ирмосы Глас 4-й. </w:t>
      </w:r>
      <w:r w:rsidRPr="00BE0F85">
        <w:rPr>
          <w:rFonts w:eastAsia="Calibri"/>
          <w:szCs w:val="28"/>
        </w:rPr>
        <w:t>«Моря чермную пучину…»,</w:t>
      </w:r>
      <w:r w:rsidRPr="00BE0F85">
        <w:rPr>
          <w:rFonts w:eastAsia="Calibri"/>
          <w:b/>
          <w:szCs w:val="28"/>
        </w:rPr>
        <w:t xml:space="preserve"> </w:t>
      </w:r>
      <w:r w:rsidRPr="00BE0F85">
        <w:rPr>
          <w:rFonts w:eastAsia="Calibri"/>
          <w:szCs w:val="28"/>
        </w:rPr>
        <w:t>«Отверзу уста моя…»,</w:t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  <w:r w:rsidRPr="00BE0F85">
        <w:rPr>
          <w:rFonts w:eastAsia="Calibri"/>
          <w:b/>
          <w:szCs w:val="28"/>
        </w:rPr>
        <w:t>Ирмосы Глас 5-й</w:t>
      </w:r>
      <w:r w:rsidRPr="00BE0F85">
        <w:rPr>
          <w:rFonts w:eastAsia="Calibri"/>
          <w:szCs w:val="28"/>
        </w:rPr>
        <w:t>: «Коня и всадника…»</w:t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  <w:r w:rsidRPr="00BE0F85">
        <w:rPr>
          <w:rFonts w:eastAsia="Calibri"/>
          <w:b/>
          <w:szCs w:val="28"/>
        </w:rPr>
        <w:t xml:space="preserve">Ирмосы Глас 6-й: </w:t>
      </w:r>
      <w:r w:rsidRPr="00BE0F85">
        <w:rPr>
          <w:rFonts w:eastAsia="Calibri"/>
          <w:szCs w:val="28"/>
        </w:rPr>
        <w:t>«Яко по суху…»,</w:t>
      </w:r>
    </w:p>
    <w:p w:rsidR="00BE0F85" w:rsidRPr="00BE0F85" w:rsidRDefault="00BE0F85" w:rsidP="00BE0F85">
      <w:pPr>
        <w:spacing w:after="200" w:line="276" w:lineRule="auto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 xml:space="preserve">Ирмосы Глас 7-й: </w:t>
      </w:r>
      <w:r w:rsidRPr="00BE0F85">
        <w:rPr>
          <w:rFonts w:eastAsia="Calibri"/>
          <w:szCs w:val="28"/>
        </w:rPr>
        <w:t>«Манием Твоим…»,</w:t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  <w:r w:rsidRPr="00BE0F85">
        <w:rPr>
          <w:rFonts w:eastAsia="Calibri"/>
          <w:b/>
          <w:szCs w:val="28"/>
        </w:rPr>
        <w:t xml:space="preserve">Ирмосы Глас 8-й: </w:t>
      </w:r>
      <w:r w:rsidRPr="00BE0F85">
        <w:rPr>
          <w:rFonts w:eastAsia="Calibri"/>
          <w:szCs w:val="28"/>
        </w:rPr>
        <w:t>«Колесницегонителя фараона погрузи…», «Крест начертав Моисей…», «Воду прошед…»,</w:t>
      </w:r>
    </w:p>
    <w:p w:rsidR="00BE0F85" w:rsidRPr="00BE0F85" w:rsidRDefault="00BE0F85" w:rsidP="00BE0F85">
      <w:pPr>
        <w:spacing w:after="200" w:line="276" w:lineRule="auto"/>
        <w:rPr>
          <w:rFonts w:eastAsia="Calibri"/>
          <w:b/>
          <w:szCs w:val="28"/>
        </w:rPr>
      </w:pPr>
    </w:p>
    <w:p w:rsidR="00BE0F85" w:rsidRPr="00BE0F85" w:rsidRDefault="00BE0F85" w:rsidP="00BE0F85">
      <w:pPr>
        <w:spacing w:after="200" w:line="276" w:lineRule="auto"/>
        <w:rPr>
          <w:rFonts w:eastAsia="Calibri"/>
          <w:b/>
          <w:szCs w:val="28"/>
        </w:rPr>
      </w:pPr>
      <w:r w:rsidRPr="00BE0F85">
        <w:rPr>
          <w:rFonts w:eastAsia="Calibri"/>
          <w:b/>
          <w:szCs w:val="28"/>
        </w:rPr>
        <w:t>Песнь Пресвятой Богородице «Величит душа моя Господа…»</w:t>
      </w:r>
    </w:p>
    <w:p w:rsidR="00BE0F85" w:rsidRPr="00BE0F85" w:rsidRDefault="009B0F9D" w:rsidP="00BE0F85">
      <w:pPr>
        <w:spacing w:after="200" w:line="276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Праздничные запевы по 9 песне</w:t>
      </w:r>
    </w:p>
    <w:p w:rsidR="00BE0F85" w:rsidRPr="00BE0F85" w:rsidRDefault="00BE0F85" w:rsidP="00BE0F85">
      <w:pPr>
        <w:spacing w:after="200" w:line="276" w:lineRule="auto"/>
        <w:rPr>
          <w:rFonts w:eastAsia="Calibri"/>
          <w:szCs w:val="28"/>
        </w:rPr>
      </w:pPr>
    </w:p>
    <w:p w:rsidR="00790012" w:rsidRDefault="00E3764E" w:rsidP="00E3764E">
      <w:pPr>
        <w:jc w:val="center"/>
      </w:pPr>
      <w:r w:rsidRPr="00E3764E">
        <w:t>НА ПРЕДСТОЯЩИЙ СЕМЕСТР</w:t>
      </w:r>
      <w:r w:rsidR="00790012">
        <w:t xml:space="preserve"> </w:t>
      </w:r>
    </w:p>
    <w:p w:rsidR="00E3764E" w:rsidRPr="00790012" w:rsidRDefault="00790012" w:rsidP="00E3764E">
      <w:pPr>
        <w:jc w:val="center"/>
        <w:rPr>
          <w:i/>
          <w:color w:val="FF0000"/>
        </w:rPr>
      </w:pPr>
      <w:r w:rsidRPr="00790012">
        <w:rPr>
          <w:i/>
          <w:color w:val="FF0000"/>
        </w:rPr>
        <w:t>(который будет</w:t>
      </w:r>
      <w:r>
        <w:rPr>
          <w:i/>
          <w:color w:val="FF0000"/>
        </w:rPr>
        <w:t xml:space="preserve"> летом, т.е. для самостоятельного рассмотрения и подготовки</w:t>
      </w:r>
      <w:r w:rsidRPr="00790012">
        <w:rPr>
          <w:i/>
          <w:color w:val="FF0000"/>
        </w:rPr>
        <w:t>)</w:t>
      </w:r>
    </w:p>
    <w:p w:rsidR="006E0DF3" w:rsidRPr="00E3764E" w:rsidRDefault="00E3764E" w:rsidP="00FF0286">
      <w:pPr>
        <w:jc w:val="center"/>
        <w:rPr>
          <w:b/>
        </w:rPr>
      </w:pPr>
      <w:r w:rsidRPr="00E3764E">
        <w:rPr>
          <w:b/>
        </w:rPr>
        <w:t>Форма аттестации</w:t>
      </w:r>
    </w:p>
    <w:p w:rsidR="00E3764E" w:rsidRPr="00790012" w:rsidRDefault="00E3764E" w:rsidP="00E3764E">
      <w:pPr>
        <w:jc w:val="center"/>
        <w:rPr>
          <w:i/>
          <w:color w:val="FF0000"/>
        </w:rPr>
      </w:pPr>
      <w:r w:rsidRPr="00790012">
        <w:rPr>
          <w:i/>
          <w:color w:val="FF0000"/>
        </w:rPr>
        <w:t>(будущая, согласно учебному плану, если есть)</w:t>
      </w:r>
    </w:p>
    <w:p w:rsidR="00E3764E" w:rsidRPr="00E3764E" w:rsidRDefault="00E3764E" w:rsidP="00E3764E">
      <w:pPr>
        <w:jc w:val="center"/>
      </w:pPr>
      <w:r>
        <w:t>Дифференцированный зачет</w:t>
      </w:r>
    </w:p>
    <w:p w:rsidR="00E3764E" w:rsidRDefault="00E3764E" w:rsidP="00E3764E">
      <w:pPr>
        <w:jc w:val="center"/>
        <w:rPr>
          <w:u w:val="single"/>
        </w:rPr>
      </w:pPr>
    </w:p>
    <w:p w:rsidR="00E3764E" w:rsidRPr="00E3764E" w:rsidRDefault="00E3764E" w:rsidP="00E3764E">
      <w:pPr>
        <w:jc w:val="center"/>
        <w:rPr>
          <w:u w:val="single"/>
        </w:rPr>
      </w:pPr>
      <w:r w:rsidRPr="00E3764E">
        <w:rPr>
          <w:u w:val="single"/>
        </w:rPr>
        <w:t>Вопросы к зачету</w:t>
      </w:r>
      <w:r>
        <w:rPr>
          <w:u w:val="single"/>
        </w:rPr>
        <w:t xml:space="preserve"> / экзамену</w:t>
      </w:r>
    </w:p>
    <w:p w:rsidR="00E3764E" w:rsidRDefault="00FF0286" w:rsidP="009B0F9D">
      <w:pPr>
        <w:ind w:firstLine="708"/>
      </w:pPr>
      <w:r>
        <w:t>Продемонстрировать знание гласов:</w:t>
      </w:r>
    </w:p>
    <w:p w:rsidR="000142E3" w:rsidRDefault="00BE0F85" w:rsidP="009B0F9D">
      <w:pPr>
        <w:ind w:firstLine="708"/>
      </w:pPr>
      <w:r>
        <w:t>1</w:t>
      </w:r>
      <w:r w:rsidR="009B0F9D">
        <w:t>.Спеть тропари (на выбор) из про</w:t>
      </w:r>
      <w:r>
        <w:t>граммы</w:t>
      </w:r>
      <w:r w:rsidR="00FF0286">
        <w:t>.</w:t>
      </w:r>
    </w:p>
    <w:p w:rsidR="00BE0F85" w:rsidRDefault="00BE0F85" w:rsidP="009B0F9D">
      <w:pPr>
        <w:ind w:firstLine="708"/>
      </w:pPr>
      <w:r>
        <w:t xml:space="preserve">2. Спеть догматик </w:t>
      </w:r>
      <w:r w:rsidR="00FF0286">
        <w:t>(на выбор)</w:t>
      </w:r>
    </w:p>
    <w:p w:rsidR="00FF0286" w:rsidRPr="006E0DF3" w:rsidRDefault="00FF0286" w:rsidP="009B0F9D">
      <w:pPr>
        <w:ind w:firstLine="708"/>
      </w:pPr>
      <w:bookmarkStart w:id="0" w:name="_GoBack"/>
      <w:bookmarkEnd w:id="0"/>
      <w:r>
        <w:t>3. Спеть ирмос (на выбор)</w:t>
      </w:r>
    </w:p>
    <w:sectPr w:rsidR="00FF0286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34" w:rsidRDefault="00CF2534" w:rsidP="00441EBE">
      <w:pPr>
        <w:spacing w:after="0" w:line="240" w:lineRule="auto"/>
      </w:pPr>
      <w:r>
        <w:separator/>
      </w:r>
    </w:p>
  </w:endnote>
  <w:endnote w:type="continuationSeparator" w:id="0">
    <w:p w:rsidR="00CF2534" w:rsidRDefault="00CF2534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9B0F9D">
          <w:rPr>
            <w:noProof/>
            <w:sz w:val="24"/>
          </w:rPr>
          <w:t>7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34" w:rsidRDefault="00CF2534" w:rsidP="00441EBE">
      <w:pPr>
        <w:spacing w:after="0" w:line="240" w:lineRule="auto"/>
      </w:pPr>
      <w:r>
        <w:separator/>
      </w:r>
    </w:p>
  </w:footnote>
  <w:footnote w:type="continuationSeparator" w:id="0">
    <w:p w:rsidR="00CF2534" w:rsidRDefault="00CF2534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182BF0"/>
    <w:rsid w:val="001F3423"/>
    <w:rsid w:val="002B725A"/>
    <w:rsid w:val="00337FC2"/>
    <w:rsid w:val="00441EBE"/>
    <w:rsid w:val="004937A9"/>
    <w:rsid w:val="00540F6E"/>
    <w:rsid w:val="00555C6F"/>
    <w:rsid w:val="006E0DF3"/>
    <w:rsid w:val="00710042"/>
    <w:rsid w:val="00737F71"/>
    <w:rsid w:val="00790012"/>
    <w:rsid w:val="008D528E"/>
    <w:rsid w:val="009B0F9D"/>
    <w:rsid w:val="00A01195"/>
    <w:rsid w:val="00A206E4"/>
    <w:rsid w:val="00A533A5"/>
    <w:rsid w:val="00B9418F"/>
    <w:rsid w:val="00BC353B"/>
    <w:rsid w:val="00BE0F85"/>
    <w:rsid w:val="00CF2534"/>
    <w:rsid w:val="00E3764E"/>
    <w:rsid w:val="00E607C8"/>
    <w:rsid w:val="00F41AA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48A"/>
  <w15:docId w15:val="{F83EF75A-E82F-4DF6-BDC6-7BAF9710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Павел Чирихин</cp:lastModifiedBy>
  <cp:revision>4</cp:revision>
  <dcterms:created xsi:type="dcterms:W3CDTF">2020-10-02T12:42:00Z</dcterms:created>
  <dcterms:modified xsi:type="dcterms:W3CDTF">2020-10-05T06:56:00Z</dcterms:modified>
</cp:coreProperties>
</file>