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A67D1E" w:rsidTr="00A67D1E">
        <w:tc>
          <w:tcPr>
            <w:tcW w:w="5209" w:type="dxa"/>
          </w:tcPr>
          <w:p w:rsidR="00A67D1E" w:rsidRPr="006E0DF3" w:rsidRDefault="00A67D1E" w:rsidP="00A67D1E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A67D1E" w:rsidRPr="006E0DF3" w:rsidRDefault="00A67D1E" w:rsidP="00A67D1E">
            <w:pPr>
              <w:jc w:val="center"/>
              <w:rPr>
                <w:b/>
              </w:rPr>
            </w:pPr>
            <w:r>
              <w:rPr>
                <w:b/>
              </w:rPr>
              <w:t>Основное богословие</w:t>
            </w:r>
          </w:p>
        </w:tc>
      </w:tr>
      <w:tr w:rsidR="00A67D1E" w:rsidTr="00A67D1E">
        <w:tc>
          <w:tcPr>
            <w:tcW w:w="5209" w:type="dxa"/>
          </w:tcPr>
          <w:p w:rsidR="00A67D1E" w:rsidRPr="006E0DF3" w:rsidRDefault="00A67D1E" w:rsidP="00A67D1E">
            <w:pPr>
              <w:jc w:val="both"/>
            </w:pPr>
          </w:p>
        </w:tc>
        <w:tc>
          <w:tcPr>
            <w:tcW w:w="4136" w:type="dxa"/>
          </w:tcPr>
          <w:p w:rsidR="00A67D1E" w:rsidRPr="006E0DF3" w:rsidRDefault="00A67D1E" w:rsidP="00A67D1E">
            <w:pPr>
              <w:jc w:val="both"/>
            </w:pPr>
          </w:p>
        </w:tc>
      </w:tr>
      <w:tr w:rsidR="00A67D1E" w:rsidTr="00A67D1E">
        <w:tc>
          <w:tcPr>
            <w:tcW w:w="5209" w:type="dxa"/>
          </w:tcPr>
          <w:p w:rsidR="00A67D1E" w:rsidRPr="006E0DF3" w:rsidRDefault="00A67D1E" w:rsidP="00A67D1E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A67D1E" w:rsidRPr="006E0DF3" w:rsidRDefault="00A67D1E" w:rsidP="00A67D1E">
            <w:pPr>
              <w:jc w:val="center"/>
              <w:rPr>
                <w:b/>
              </w:rPr>
            </w:pPr>
            <w:r>
              <w:rPr>
                <w:b/>
              </w:rPr>
              <w:t>Прот. Александр Лебедев</w:t>
            </w:r>
          </w:p>
        </w:tc>
      </w:tr>
      <w:tr w:rsidR="00A67D1E" w:rsidTr="00A67D1E">
        <w:tc>
          <w:tcPr>
            <w:tcW w:w="5209" w:type="dxa"/>
          </w:tcPr>
          <w:p w:rsidR="00A67D1E" w:rsidRPr="006E0DF3" w:rsidRDefault="00A67D1E" w:rsidP="00A67D1E">
            <w:pPr>
              <w:jc w:val="both"/>
            </w:pPr>
          </w:p>
        </w:tc>
        <w:tc>
          <w:tcPr>
            <w:tcW w:w="4136" w:type="dxa"/>
          </w:tcPr>
          <w:p w:rsidR="00A67D1E" w:rsidRPr="006E0DF3" w:rsidRDefault="00A67D1E" w:rsidP="00A67D1E">
            <w:pPr>
              <w:jc w:val="both"/>
            </w:pPr>
          </w:p>
        </w:tc>
      </w:tr>
      <w:tr w:rsidR="00A67D1E" w:rsidTr="00A67D1E">
        <w:tc>
          <w:tcPr>
            <w:tcW w:w="5209" w:type="dxa"/>
          </w:tcPr>
          <w:p w:rsidR="00A67D1E" w:rsidRPr="006E0DF3" w:rsidRDefault="00A67D1E" w:rsidP="00A67D1E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A67D1E" w:rsidRPr="00A67D1E" w:rsidRDefault="00A67D1E" w:rsidP="00A67D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protoaleks@mail.ru</w:t>
            </w:r>
          </w:p>
        </w:tc>
      </w:tr>
      <w:tr w:rsidR="00A67D1E" w:rsidTr="00A67D1E">
        <w:tc>
          <w:tcPr>
            <w:tcW w:w="5209" w:type="dxa"/>
          </w:tcPr>
          <w:p w:rsidR="00A67D1E" w:rsidRDefault="00A67D1E" w:rsidP="00A67D1E"/>
        </w:tc>
        <w:tc>
          <w:tcPr>
            <w:tcW w:w="4136" w:type="dxa"/>
          </w:tcPr>
          <w:p w:rsidR="00A67D1E" w:rsidRDefault="00A67D1E" w:rsidP="00A67D1E"/>
        </w:tc>
      </w:tr>
    </w:tbl>
    <w:p w:rsidR="006E0DF3" w:rsidRDefault="006E0DF3"/>
    <w:p w:rsidR="00E3764E" w:rsidRDefault="00E3764E" w:rsidP="00E3764E">
      <w:pPr>
        <w:jc w:val="center"/>
      </w:pPr>
      <w:r>
        <w:t>ТЕКУЩИЕ ЛЕКЦИИ</w:t>
      </w:r>
    </w:p>
    <w:p w:rsidR="000A3EFD" w:rsidRDefault="000A3EFD" w:rsidP="000A3EFD">
      <w:r>
        <w:pict>
          <v:rect id="_x0000_i1039" style="width:0;height:1.5pt" o:hralign="center" o:hrstd="t" o:hr="t" fillcolor="#a0a0a0" stroked="f"/>
        </w:pict>
      </w:r>
    </w:p>
    <w:p w:rsidR="00A67D1E" w:rsidRPr="002F1DEC" w:rsidRDefault="00A67D1E" w:rsidP="00A67D1E">
      <w:pPr>
        <w:spacing w:after="0" w:line="240" w:lineRule="auto"/>
        <w:ind w:firstLine="708"/>
        <w:jc w:val="both"/>
        <w:rPr>
          <w:b/>
          <w:sz w:val="24"/>
        </w:rPr>
      </w:pPr>
      <w:r w:rsidRPr="0038147D">
        <w:rPr>
          <w:b/>
          <w:sz w:val="24"/>
        </w:rPr>
        <w:t xml:space="preserve">Тема 1. </w:t>
      </w:r>
      <w:r>
        <w:rPr>
          <w:b/>
          <w:sz w:val="24"/>
        </w:rPr>
        <w:t>Основное богословие</w:t>
      </w:r>
      <w:r w:rsidRPr="000D1494">
        <w:rPr>
          <w:b/>
          <w:sz w:val="24"/>
        </w:rPr>
        <w:t xml:space="preserve"> ка</w:t>
      </w:r>
      <w:r>
        <w:rPr>
          <w:b/>
          <w:sz w:val="24"/>
        </w:rPr>
        <w:t>к научно-богословский предмет. Его м</w:t>
      </w:r>
      <w:r w:rsidRPr="002F1DEC">
        <w:rPr>
          <w:b/>
          <w:sz w:val="24"/>
        </w:rPr>
        <w:t>есто среди других богословских наук.</w:t>
      </w:r>
    </w:p>
    <w:p w:rsidR="00A67D1E" w:rsidRPr="002F1DEC" w:rsidRDefault="00A67D1E" w:rsidP="00A67D1E">
      <w:pPr>
        <w:spacing w:after="0" w:line="240" w:lineRule="auto"/>
        <w:ind w:firstLine="708"/>
        <w:jc w:val="both"/>
        <w:rPr>
          <w:sz w:val="24"/>
        </w:rPr>
      </w:pPr>
      <w:r w:rsidRPr="002F1DEC">
        <w:rPr>
          <w:sz w:val="24"/>
        </w:rPr>
        <w:t>Природа человека и его религиозные потребности. Раскрытие христианского учения миру как основополагающая задача. Понятие христианской апологетики. Предмет Основного богословия: изложение, обоснование и защита основных истин религии; анализ и опровержение ложных учений о религии. Метод: доказательство от разума, использование данных науки и культуры, обобщение жизненного опыта человечества. История Основного богословия: традиции древних апологетов, зашита христианства от иудаизма, ислама и других религиозных учений в Средневековье, противостояние рационализму Нового времени. Духовное состояние современного мира: массовое неверие</w:t>
      </w:r>
      <w:bookmarkStart w:id="0" w:name="OCRUncertain004"/>
      <w:r w:rsidRPr="002F1DEC">
        <w:rPr>
          <w:sz w:val="24"/>
        </w:rPr>
        <w:t>,</w:t>
      </w:r>
      <w:bookmarkEnd w:id="0"/>
      <w:r w:rsidRPr="002F1DEC">
        <w:rPr>
          <w:sz w:val="24"/>
        </w:rPr>
        <w:t xml:space="preserve"> неведение и </w:t>
      </w:r>
      <w:bookmarkStart w:id="1" w:name="OCRUncertain005"/>
      <w:r w:rsidRPr="002F1DEC">
        <w:rPr>
          <w:sz w:val="24"/>
        </w:rPr>
        <w:t>лжеверие.</w:t>
      </w:r>
      <w:bookmarkEnd w:id="1"/>
      <w:r w:rsidRPr="002F1DEC">
        <w:rPr>
          <w:sz w:val="24"/>
        </w:rPr>
        <w:t xml:space="preserve"> Особенности апологетики в современных условиях нашего общества.</w:t>
      </w:r>
    </w:p>
    <w:p w:rsidR="00A67D1E" w:rsidRDefault="00A67D1E" w:rsidP="00A67D1E">
      <w:pPr>
        <w:spacing w:after="0" w:line="240" w:lineRule="auto"/>
        <w:ind w:firstLine="708"/>
        <w:jc w:val="both"/>
        <w:rPr>
          <w:sz w:val="24"/>
        </w:rPr>
      </w:pPr>
      <w:r w:rsidRPr="002F1DEC">
        <w:rPr>
          <w:sz w:val="24"/>
        </w:rPr>
        <w:t>Основное богословие как учебная дисциплина. Место его среди других богословских наук</w:t>
      </w:r>
      <w:r>
        <w:rPr>
          <w:sz w:val="24"/>
        </w:rPr>
        <w:t xml:space="preserve"> 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 w:val="24"/>
        </w:rPr>
      </w:pPr>
      <w:r w:rsidRPr="00A67D1E">
        <w:rPr>
          <w:rFonts w:eastAsia="Calibri"/>
          <w:b/>
          <w:sz w:val="24"/>
        </w:rPr>
        <w:t>Тема 2.</w:t>
      </w:r>
      <w:r w:rsidRPr="00A67D1E">
        <w:rPr>
          <w:rFonts w:eastAsia="Calibri"/>
          <w:sz w:val="24"/>
        </w:rPr>
        <w:t xml:space="preserve"> </w:t>
      </w:r>
      <w:r w:rsidRPr="00A67D1E">
        <w:rPr>
          <w:rFonts w:eastAsia="Calibri"/>
          <w:b/>
          <w:sz w:val="24"/>
        </w:rPr>
        <w:t>Представление древних мыслителей о сущности и происхождении религии.</w:t>
      </w:r>
      <w:r w:rsidRPr="00A67D1E">
        <w:rPr>
          <w:rFonts w:eastAsia="Calibri"/>
          <w:sz w:val="24"/>
        </w:rPr>
        <w:t xml:space="preserve"> Христианская оценка положительных сторон и недостатков этого представления.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 w:val="24"/>
        </w:rPr>
      </w:pPr>
      <w:r w:rsidRPr="00A67D1E">
        <w:rPr>
          <w:rFonts w:eastAsia="Calibri"/>
          <w:b/>
          <w:sz w:val="24"/>
        </w:rPr>
        <w:t>Тема 3.</w:t>
      </w:r>
      <w:r w:rsidRPr="00A67D1E">
        <w:rPr>
          <w:rFonts w:eastAsia="Calibri"/>
          <w:sz w:val="24"/>
        </w:rPr>
        <w:t xml:space="preserve"> </w:t>
      </w:r>
      <w:r w:rsidRPr="00A67D1E">
        <w:rPr>
          <w:rFonts w:eastAsia="Calibri"/>
          <w:b/>
          <w:sz w:val="24"/>
        </w:rPr>
        <w:t>Основные истины религии.</w:t>
      </w:r>
      <w:r w:rsidRPr="00A67D1E">
        <w:rPr>
          <w:rFonts w:eastAsia="Calibri"/>
          <w:sz w:val="24"/>
        </w:rPr>
        <w:t xml:space="preserve"> Принципиальное отличие христианства от прочих религий. Сущность религии: внешняя и внутренняя стороны. Ценность религиозного мировоззрения.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 w:val="24"/>
        </w:rPr>
      </w:pPr>
      <w:r w:rsidRPr="00A67D1E">
        <w:rPr>
          <w:rFonts w:eastAsia="Calibri"/>
          <w:b/>
          <w:sz w:val="24"/>
        </w:rPr>
        <w:t>Тема 5.</w:t>
      </w:r>
      <w:r w:rsidRPr="00A67D1E">
        <w:rPr>
          <w:rFonts w:eastAsia="Calibri"/>
          <w:sz w:val="24"/>
        </w:rPr>
        <w:t xml:space="preserve"> </w:t>
      </w:r>
      <w:r w:rsidRPr="00A67D1E">
        <w:rPr>
          <w:rFonts w:eastAsia="Calibri"/>
          <w:b/>
          <w:sz w:val="24"/>
        </w:rPr>
        <w:t>Отрицательные гипотезы происхождения религии.</w:t>
      </w:r>
      <w:r w:rsidRPr="00A67D1E">
        <w:rPr>
          <w:rFonts w:eastAsia="Calibri"/>
          <w:sz w:val="24"/>
        </w:rPr>
        <w:t xml:space="preserve"> Гипотеза древних софистов. Натуралистическая гипотеза. Антропотеистическая гипотеза. Социальная гипотеза.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 w:val="24"/>
        </w:rPr>
      </w:pPr>
      <w:r w:rsidRPr="00A67D1E">
        <w:rPr>
          <w:rFonts w:eastAsia="Calibri"/>
          <w:b/>
          <w:sz w:val="24"/>
        </w:rPr>
        <w:t>Тема 6.</w:t>
      </w:r>
      <w:r w:rsidRPr="00A67D1E">
        <w:rPr>
          <w:rFonts w:eastAsia="Calibri"/>
          <w:sz w:val="24"/>
        </w:rPr>
        <w:t xml:space="preserve"> </w:t>
      </w:r>
      <w:r w:rsidRPr="00A67D1E">
        <w:rPr>
          <w:rFonts w:eastAsia="Calibri"/>
          <w:b/>
          <w:sz w:val="24"/>
        </w:rPr>
        <w:t>Христианское понимание сущности и происхождения религии.</w:t>
      </w:r>
      <w:r w:rsidRPr="00A67D1E">
        <w:rPr>
          <w:rFonts w:eastAsia="Calibri"/>
          <w:sz w:val="24"/>
        </w:rPr>
        <w:t xml:space="preserve"> Библейское учение о сущности и происхождении религии. Мнения известных христианских богословов. Внутренние факторы зарождения религии.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 w:val="24"/>
        </w:rPr>
      </w:pPr>
      <w:r w:rsidRPr="00A67D1E">
        <w:rPr>
          <w:rFonts w:eastAsia="Calibri"/>
          <w:b/>
          <w:sz w:val="24"/>
        </w:rPr>
        <w:t>Тема 7.</w:t>
      </w:r>
      <w:r w:rsidRPr="00A67D1E">
        <w:rPr>
          <w:rFonts w:eastAsia="Calibri"/>
          <w:sz w:val="24"/>
        </w:rPr>
        <w:t xml:space="preserve"> </w:t>
      </w:r>
      <w:r w:rsidRPr="00A67D1E">
        <w:rPr>
          <w:rFonts w:eastAsia="Calibri"/>
          <w:b/>
          <w:sz w:val="24"/>
        </w:rPr>
        <w:t>Характер первоначальной религии.</w:t>
      </w:r>
      <w:r w:rsidRPr="00A67D1E">
        <w:rPr>
          <w:rFonts w:eastAsia="Calibri"/>
          <w:sz w:val="24"/>
        </w:rPr>
        <w:t xml:space="preserve"> Научный взгляд. Материалистический взгляд. Христианское учение о характере первоначальной религии. Причины возникновения «естественных» религий.</w:t>
      </w:r>
    </w:p>
    <w:p w:rsidR="00A67D1E" w:rsidRPr="000A3EFD" w:rsidRDefault="00A67D1E" w:rsidP="00A67D1E">
      <w:pPr>
        <w:spacing w:after="0" w:line="240" w:lineRule="auto"/>
        <w:ind w:firstLine="708"/>
        <w:jc w:val="both"/>
        <w:rPr>
          <w:rFonts w:eastAsia="Calibri"/>
          <w:sz w:val="24"/>
        </w:rPr>
      </w:pPr>
      <w:r w:rsidRPr="00A67D1E">
        <w:rPr>
          <w:rFonts w:eastAsia="Calibri"/>
          <w:b/>
          <w:sz w:val="24"/>
        </w:rPr>
        <w:t>Тема 8.</w:t>
      </w:r>
      <w:r w:rsidRPr="00A67D1E">
        <w:rPr>
          <w:rFonts w:eastAsia="Calibri"/>
          <w:sz w:val="24"/>
        </w:rPr>
        <w:t xml:space="preserve"> </w:t>
      </w:r>
      <w:r w:rsidRPr="00A67D1E">
        <w:rPr>
          <w:rFonts w:eastAsia="Calibri"/>
          <w:b/>
          <w:sz w:val="24"/>
        </w:rPr>
        <w:t>Псевдорелигиозные системы мысли.</w:t>
      </w:r>
      <w:r w:rsidRPr="00A67D1E">
        <w:rPr>
          <w:rFonts w:eastAsia="Calibri"/>
          <w:sz w:val="24"/>
        </w:rPr>
        <w:t xml:space="preserve"> Система деизма. Система пантеизма. Система теизма. Богословская оценка псевдорелигиозного мировоззрения.</w:t>
      </w:r>
    </w:p>
    <w:p w:rsidR="00A67D1E" w:rsidRPr="000A3EFD" w:rsidRDefault="00A67D1E" w:rsidP="00A67D1E">
      <w:pPr>
        <w:spacing w:after="0" w:line="240" w:lineRule="auto"/>
        <w:ind w:firstLine="708"/>
        <w:jc w:val="both"/>
        <w:rPr>
          <w:rFonts w:eastAsia="Calibri"/>
          <w:sz w:val="24"/>
        </w:rPr>
      </w:pPr>
    </w:p>
    <w:p w:rsidR="00790012" w:rsidRDefault="00A533A5" w:rsidP="00A533A5">
      <w:pPr>
        <w:jc w:val="center"/>
        <w:rPr>
          <w:b/>
        </w:rPr>
      </w:pPr>
      <w:r w:rsidRPr="00A533A5">
        <w:rPr>
          <w:b/>
        </w:rPr>
        <w:t>Литература для подготовки</w:t>
      </w:r>
      <w:r w:rsidR="00790012">
        <w:rPr>
          <w:b/>
        </w:rPr>
        <w:t xml:space="preserve"> </w:t>
      </w:r>
    </w:p>
    <w:p w:rsidR="00E4691E" w:rsidRPr="00E4691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b/>
          <w:sz w:val="24"/>
        </w:rPr>
      </w:pPr>
      <w:r w:rsidRPr="00E4691E">
        <w:rPr>
          <w:rFonts w:eastAsia="Calibri"/>
          <w:b/>
          <w:sz w:val="24"/>
        </w:rPr>
        <w:t>Основная литература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</w:t>
      </w:r>
      <w:r w:rsidRPr="0021150E">
        <w:rPr>
          <w:rFonts w:eastAsia="Calibri"/>
          <w:sz w:val="24"/>
        </w:rPr>
        <w:t>. Осипов А.И. Основное богословие. М., 1994.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</w:t>
      </w:r>
      <w:r w:rsidRPr="0021150E">
        <w:rPr>
          <w:rFonts w:eastAsia="Calibri"/>
          <w:sz w:val="24"/>
        </w:rPr>
        <w:t>. Осипов А. И. Путь разума в поисках истины. М., 2004.</w:t>
      </w:r>
    </w:p>
    <w:p w:rsidR="00E4691E" w:rsidRPr="00E4691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b/>
          <w:sz w:val="24"/>
        </w:rPr>
      </w:pPr>
      <w:r w:rsidRPr="00E4691E">
        <w:rPr>
          <w:rFonts w:eastAsia="Calibri"/>
          <w:b/>
          <w:sz w:val="24"/>
        </w:rPr>
        <w:t xml:space="preserve">Дополнительная литература по темам 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1. Боголюбов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Н.Теизм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и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пантеизм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и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их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логическое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взаимоотношение.Н. Новгород, 1899.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2. Буткевич Т.И., прот. Религия, ее сущность и происхождение. Харьков, 1902- 1904.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lastRenderedPageBreak/>
        <w:t>3. Глаголев С.С. Из чтений о религии. Свято-Троицкая Сергиева Лавра, 1905.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4. Зеньковский В.В., прот. Апологетика. М., 2004.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5. Кудрявцев-Платонов. В.Д. Религия, ее сущность и происхождение. М., 1871.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6. Михаил (Грибановский),еп. Лекции по введению в круг богословских наук. Киев, 2003.</w:t>
      </w:r>
    </w:p>
    <w:p w:rsidR="00E4691E" w:rsidRPr="008B77BD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pacing w:val="-4"/>
          <w:sz w:val="24"/>
        </w:rPr>
      </w:pPr>
      <w:r w:rsidRPr="008B77BD">
        <w:rPr>
          <w:rFonts w:eastAsia="Calibri"/>
          <w:spacing w:val="-4"/>
          <w:sz w:val="24"/>
        </w:rPr>
        <w:t>7. Мустафин В., проф. прот. Конспект по основному богословию. Библиотека СПбДА., Б.г.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8. Орнатский Ф.С. Учение Шлейермахера о религии. Киев, 1884.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9. Осипов А.И. Основное богословие. М., 1994.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10. Осипов А. И. Путь разума в поисках истины. М., 2004.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11. Покровский А.И. Библейское учение о первобытной религии. Свято-Троицкая Сергиева Лавра, 1901.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12. Рождественский Н.П., прот. Христианская апологетика: В 2-х т. Т. 1. СПб., 1884.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13. Светлов П.Я., прот. Христианское вероучение в апологетическом изложении. Киев, 1910.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14. Трубецкой Е.Н. Смысл жизни. М., 1918.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15. Флоренский П. Столп и утверждение истины. М., 1914.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16. Франк С. Л. Смысл жизни. Париж, 1926.</w:t>
      </w:r>
    </w:p>
    <w:p w:rsidR="00E4691E" w:rsidRPr="0021150E" w:rsidRDefault="00E4691E" w:rsidP="00E4691E">
      <w:pPr>
        <w:pStyle w:val="a4"/>
        <w:shd w:val="clear" w:color="auto" w:fill="FFFFFF"/>
        <w:spacing w:after="0" w:line="240" w:lineRule="auto"/>
        <w:ind w:left="0"/>
        <w:jc w:val="both"/>
        <w:rPr>
          <w:rFonts w:eastAsia="Calibri"/>
          <w:sz w:val="24"/>
        </w:rPr>
      </w:pPr>
      <w:r w:rsidRPr="0021150E">
        <w:rPr>
          <w:rFonts w:eastAsia="Calibri"/>
          <w:sz w:val="24"/>
        </w:rPr>
        <w:t>17. Хрисанф(Ретивцев),архим.Религии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древнего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мира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в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их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отношении</w:t>
      </w:r>
      <w:r>
        <w:rPr>
          <w:rFonts w:eastAsia="Calibri"/>
          <w:sz w:val="24"/>
        </w:rPr>
        <w:t xml:space="preserve"> </w:t>
      </w:r>
      <w:r w:rsidRPr="0021150E">
        <w:rPr>
          <w:rFonts w:eastAsia="Calibri"/>
          <w:sz w:val="24"/>
        </w:rPr>
        <w:t>к христианству. Т.1-2. СПб., 1873;1875.</w:t>
      </w:r>
    </w:p>
    <w:p w:rsidR="00A533A5" w:rsidRDefault="00A533A5" w:rsidP="00A533A5">
      <w:pPr>
        <w:jc w:val="center"/>
      </w:pPr>
    </w:p>
    <w:p w:rsidR="00A533A5" w:rsidRPr="00E4691E" w:rsidRDefault="00A533A5" w:rsidP="00A533A5">
      <w:pPr>
        <w:jc w:val="center"/>
        <w:rPr>
          <w:b/>
        </w:rPr>
      </w:pPr>
      <w:r w:rsidRPr="00A533A5">
        <w:rPr>
          <w:b/>
        </w:rPr>
        <w:t>Задание</w:t>
      </w:r>
      <w:r w:rsidR="00790012">
        <w:rPr>
          <w:b/>
        </w:rPr>
        <w:t xml:space="preserve"> по лекциям</w:t>
      </w:r>
      <w:r w:rsidR="00E4691E" w:rsidRPr="00E4691E">
        <w:rPr>
          <w:b/>
        </w:rPr>
        <w:t xml:space="preserve"> </w:t>
      </w:r>
      <w:r w:rsidR="00E4691E">
        <w:rPr>
          <w:b/>
        </w:rPr>
        <w:t>не предусмотрено</w:t>
      </w:r>
    </w:p>
    <w:p w:rsidR="00A533A5" w:rsidRPr="00A533A5" w:rsidRDefault="00A533A5" w:rsidP="00E3764E">
      <w:pPr>
        <w:jc w:val="center"/>
        <w:rPr>
          <w:b/>
        </w:rPr>
      </w:pPr>
      <w:r w:rsidRPr="00A533A5">
        <w:rPr>
          <w:b/>
        </w:rPr>
        <w:t>Вопросы по текущей аттестации</w:t>
      </w:r>
      <w:r w:rsidR="00E4691E">
        <w:rPr>
          <w:b/>
        </w:rPr>
        <w:t xml:space="preserve"> отсутствуют (лекция установочная)</w:t>
      </w:r>
    </w:p>
    <w:p w:rsidR="000A3EFD" w:rsidRDefault="000A3EFD" w:rsidP="00E3764E">
      <w:pPr>
        <w:jc w:val="center"/>
      </w:pPr>
      <w:r>
        <w:rPr>
          <w:rFonts w:ascii="Calibri" w:eastAsia="Calibri" w:hAnsi="Calibri"/>
          <w:szCs w:val="28"/>
        </w:rPr>
        <w:pict>
          <v:rect id="_x0000_i1038" style="width:0;height:1.5pt" o:hralign="center" o:hrstd="t" o:hr="t" fillcolor="#a0a0a0" stroked="f"/>
        </w:pict>
      </w:r>
    </w:p>
    <w:p w:rsidR="00790012" w:rsidRDefault="00E3764E" w:rsidP="00E3764E">
      <w:pPr>
        <w:jc w:val="center"/>
      </w:pPr>
      <w:r w:rsidRPr="00E3764E">
        <w:t>НА ПРЕДСТОЯЩИЙ СЕМЕСТР</w:t>
      </w:r>
      <w:r w:rsidR="00790012">
        <w:t xml:space="preserve"> </w:t>
      </w:r>
    </w:p>
    <w:p w:rsidR="000A3EFD" w:rsidRDefault="000A3EFD" w:rsidP="00E3764E">
      <w:pPr>
        <w:jc w:val="center"/>
        <w:rPr>
          <w:b/>
        </w:rPr>
      </w:pPr>
      <w:r>
        <w:rPr>
          <w:rFonts w:ascii="Calibri" w:eastAsia="Calibri" w:hAnsi="Calibri"/>
          <w:szCs w:val="28"/>
        </w:rPr>
        <w:pict>
          <v:rect id="_x0000_i1041" style="width:0;height:1.5pt" o:hralign="center" o:hrstd="t" o:hr="t" fillcolor="#a0a0a0" stroked="f"/>
        </w:pict>
      </w: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Тематический план семестра</w:t>
      </w:r>
    </w:p>
    <w:p w:rsidR="00A67D1E" w:rsidRPr="00A67D1E" w:rsidRDefault="00A67D1E" w:rsidP="00A67D1E">
      <w:pPr>
        <w:spacing w:after="0" w:line="240" w:lineRule="auto"/>
        <w:ind w:firstLine="708"/>
        <w:jc w:val="center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>Раздел I. Введение в проблематику основного богословия.</w:t>
      </w:r>
    </w:p>
    <w:p w:rsidR="00A67D1E" w:rsidRPr="00A67D1E" w:rsidRDefault="00A67D1E" w:rsidP="00A67D1E">
      <w:pPr>
        <w:spacing w:after="0" w:line="240" w:lineRule="auto"/>
        <w:rPr>
          <w:rFonts w:eastAsia="Calibri"/>
          <w:szCs w:val="28"/>
        </w:rPr>
      </w:pP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>Тема 1. Основное богословие как научно-богословский предмет. Его место среди других богословских наук.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Природа человека и его религиозные потребности. Раскрытие христианского учения миру как основополагающая задача. Понятие христианской апологетики. Предмет Основного богословия: изложение, обоснование и защита основных истин религии; анализ и опровержение ложных учений о религии. Метод: доказательство от разума, использование данных науки и культуры, обобщение жизненного опыта человечества. История Основного богословия: традиции древних апологетов, зашита христианства от иудаизма, ислама и других религиозных учений в Средневековье, противостояние рационализму Нового времени. Духовное состояние современного мира: массовое неверие, неведение и лжеверие. Особенности апологетики в современных условиях нашего общества.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 xml:space="preserve">Основное богословие как учебная дисциплина. Место его среди других богословских наук </w:t>
      </w:r>
    </w:p>
    <w:p w:rsidR="00A67D1E" w:rsidRPr="00A67D1E" w:rsidRDefault="00A67D1E" w:rsidP="00A67D1E">
      <w:pPr>
        <w:spacing w:after="0" w:line="240" w:lineRule="auto"/>
        <w:jc w:val="both"/>
        <w:rPr>
          <w:rFonts w:eastAsia="Calibri"/>
          <w:szCs w:val="28"/>
        </w:rPr>
      </w:pP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lastRenderedPageBreak/>
        <w:pict>
          <v:rect id="_x0000_i1026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firstLine="708"/>
        <w:jc w:val="center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>Раздел II. Понятие о религии.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27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Представление древних мыслителей о сущности и происхождении религии.</w:t>
      </w:r>
      <w:r w:rsidRPr="00A67D1E">
        <w:rPr>
          <w:rFonts w:eastAsia="Calibri"/>
          <w:szCs w:val="28"/>
        </w:rPr>
        <w:t xml:space="preserve"> Христианская оценка положительных сторон и недостатков этого представления.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3.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Основные истины религии.</w:t>
      </w:r>
      <w:r w:rsidRPr="00A67D1E">
        <w:rPr>
          <w:rFonts w:eastAsia="Calibri"/>
          <w:szCs w:val="28"/>
        </w:rPr>
        <w:t xml:space="preserve"> Принципиальное отличие христианства от прочих религий. Сущность религии: внешняя и внутренняя стороны. Ценность религиозного мировоззрения.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4.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Внехристианское понимание сущности и происхождения религии.</w:t>
      </w:r>
      <w:r w:rsidRPr="00A67D1E">
        <w:rPr>
          <w:rFonts w:eastAsia="Calibri"/>
          <w:szCs w:val="28"/>
        </w:rPr>
        <w:t xml:space="preserve"> Общий обзор. Атеистический взгляд на происхождение религии. Философский подход к решению вопроса о происхождении религии. Моралистический взгляд на сущность религии. Рационалистический взгляд на сущность религии. Религия как чувство. Христианская оценка.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5.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Отрицательные гипотезы происхождения религии.</w:t>
      </w:r>
      <w:r w:rsidRPr="00A67D1E">
        <w:rPr>
          <w:rFonts w:eastAsia="Calibri"/>
          <w:szCs w:val="28"/>
        </w:rPr>
        <w:t xml:space="preserve"> Гипотеза древних софистов. Натуралистическая гипотеза. Антропотеистическая гипотеза. Социальная гипотеза.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6.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Христианское понимание сущности и происхождения религии.</w:t>
      </w:r>
      <w:r w:rsidRPr="00A67D1E">
        <w:rPr>
          <w:rFonts w:eastAsia="Calibri"/>
          <w:szCs w:val="28"/>
        </w:rPr>
        <w:t xml:space="preserve"> Библейское учение о сущности и происхождении религии. Мнения известных христианских богословов. Внутренние факторы зарождения религии.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7.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Характер первоначальной религии.</w:t>
      </w:r>
      <w:r w:rsidRPr="00A67D1E">
        <w:rPr>
          <w:rFonts w:eastAsia="Calibri"/>
          <w:szCs w:val="28"/>
        </w:rPr>
        <w:t xml:space="preserve"> Научный взгляд. Материалистический взгляд. Христианское учение о характере первоначальной религии. Причины возникновения «естественных» религий.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8.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Псевдорелигиозные системы мысли.</w:t>
      </w:r>
      <w:r w:rsidRPr="00A67D1E">
        <w:rPr>
          <w:rFonts w:eastAsia="Calibri"/>
          <w:szCs w:val="28"/>
        </w:rPr>
        <w:t xml:space="preserve"> Система деизма. Система пантеизма. Система теизма. Богословская оценка псевдорелигиозного мировоззрения.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28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left="720" w:firstLine="696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>Раздел I</w:t>
      </w:r>
      <w:r w:rsidRPr="00A67D1E">
        <w:rPr>
          <w:rFonts w:eastAsia="Calibri"/>
          <w:b/>
          <w:szCs w:val="28"/>
          <w:lang w:val="en-US"/>
        </w:rPr>
        <w:t>I</w:t>
      </w:r>
      <w:r w:rsidRPr="00A67D1E">
        <w:rPr>
          <w:rFonts w:eastAsia="Calibri"/>
          <w:b/>
          <w:szCs w:val="28"/>
        </w:rPr>
        <w:t>I. Основные истины религии.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29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firstLine="708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Calibri"/>
          <w:b/>
          <w:szCs w:val="28"/>
        </w:rPr>
        <w:t>Тема 9.</w:t>
      </w:r>
      <w:r w:rsidRPr="00A67D1E">
        <w:rPr>
          <w:rFonts w:eastAsia="Times New Roman"/>
          <w:color w:val="000000"/>
          <w:szCs w:val="28"/>
          <w:lang w:eastAsia="ru-RU"/>
        </w:rPr>
        <w:t xml:space="preserve"> </w:t>
      </w:r>
      <w:r w:rsidRPr="00A67D1E">
        <w:rPr>
          <w:rFonts w:eastAsia="Times New Roman"/>
          <w:b/>
          <w:color w:val="000000"/>
          <w:szCs w:val="28"/>
          <w:lang w:eastAsia="ru-RU"/>
        </w:rPr>
        <w:t xml:space="preserve">Доказательства бытия </w:t>
      </w:r>
      <w:bookmarkStart w:id="2" w:name="OCRUncertain149"/>
      <w:r w:rsidRPr="00A67D1E">
        <w:rPr>
          <w:rFonts w:eastAsia="Times New Roman"/>
          <w:b/>
          <w:color w:val="000000"/>
          <w:szCs w:val="28"/>
          <w:lang w:eastAsia="ru-RU"/>
        </w:rPr>
        <w:t>Божия</w:t>
      </w:r>
      <w:bookmarkEnd w:id="2"/>
      <w:r w:rsidRPr="00A67D1E">
        <w:rPr>
          <w:rFonts w:eastAsia="Times New Roman"/>
          <w:b/>
          <w:color w:val="000000"/>
          <w:szCs w:val="28"/>
          <w:lang w:eastAsia="ru-RU"/>
        </w:rPr>
        <w:t>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>Логика как установленные Богом всеобщие законы деятельности разума. Понятие доказательства. Узкое и широкое значение данного слова. Виды доказательств. Логическое пос</w:t>
      </w:r>
      <w:bookmarkStart w:id="3" w:name="OCRUncertain150"/>
      <w:r w:rsidRPr="00A67D1E">
        <w:rPr>
          <w:rFonts w:eastAsia="Times New Roman"/>
          <w:color w:val="000000"/>
          <w:szCs w:val="28"/>
          <w:lang w:eastAsia="ru-RU"/>
        </w:rPr>
        <w:t>т</w:t>
      </w:r>
      <w:bookmarkEnd w:id="3"/>
      <w:r w:rsidRPr="00A67D1E">
        <w:rPr>
          <w:rFonts w:eastAsia="Times New Roman"/>
          <w:color w:val="000000"/>
          <w:szCs w:val="28"/>
          <w:lang w:eastAsia="ru-RU"/>
        </w:rPr>
        <w:t>роение его. Обоснование истины в религии. Значение и границы разума в духовной жизни. Апологетические аспекты доказательств от разума религиозных истин.</w:t>
      </w:r>
    </w:p>
    <w:p w:rsidR="00A67D1E" w:rsidRPr="00A67D1E" w:rsidRDefault="00A67D1E" w:rsidP="00A67D1E">
      <w:pPr>
        <w:spacing w:after="0" w:line="240" w:lineRule="auto"/>
        <w:ind w:firstLine="708"/>
        <w:rPr>
          <w:rFonts w:eastAsia="Times New Roman"/>
          <w:b/>
          <w:color w:val="000000"/>
          <w:szCs w:val="28"/>
          <w:lang w:eastAsia="ru-RU"/>
        </w:rPr>
      </w:pPr>
      <w:r w:rsidRPr="00A67D1E">
        <w:rPr>
          <w:rFonts w:eastAsia="Times New Roman"/>
          <w:b/>
          <w:color w:val="000000"/>
          <w:szCs w:val="28"/>
          <w:lang w:eastAsia="ru-RU"/>
        </w:rPr>
        <w:t>Тема 10. Космологический аргумент.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 xml:space="preserve">История разработки. Логические основания аргумента: закон причинности и закон достаточного основания. Космос </w:t>
      </w:r>
      <w:bookmarkStart w:id="4" w:name="OCRUncertain151"/>
      <w:r w:rsidRPr="00A67D1E">
        <w:rPr>
          <w:rFonts w:eastAsia="Times New Roman"/>
          <w:color w:val="000000"/>
          <w:szCs w:val="28"/>
          <w:lang w:eastAsia="ru-RU"/>
        </w:rPr>
        <w:t>(тварный</w:t>
      </w:r>
      <w:bookmarkEnd w:id="4"/>
      <w:r w:rsidRPr="00A67D1E">
        <w:rPr>
          <w:rFonts w:eastAsia="Times New Roman"/>
          <w:color w:val="000000"/>
          <w:szCs w:val="28"/>
          <w:lang w:eastAsia="ru-RU"/>
        </w:rPr>
        <w:t xml:space="preserve"> мир) и его границы. Применение закона причинности как к отдельным частям мира, так и в целом. Мир не обладает самобытностью и не имеет пр</w:t>
      </w:r>
      <w:bookmarkStart w:id="5" w:name="OCRUncertain152"/>
      <w:r w:rsidRPr="00A67D1E">
        <w:rPr>
          <w:rFonts w:eastAsia="Times New Roman"/>
          <w:color w:val="000000"/>
          <w:szCs w:val="28"/>
          <w:lang w:eastAsia="ru-RU"/>
        </w:rPr>
        <w:t>ич</w:t>
      </w:r>
      <w:bookmarkEnd w:id="5"/>
      <w:r w:rsidRPr="00A67D1E">
        <w:rPr>
          <w:rFonts w:eastAsia="Times New Roman"/>
          <w:color w:val="000000"/>
          <w:szCs w:val="28"/>
          <w:lang w:eastAsia="ru-RU"/>
        </w:rPr>
        <w:t>ины в самом себе. Факт бытия мира требует признания всемогущей творческой причины. Идея сотворения мира и космологический аргумент.</w:t>
      </w:r>
    </w:p>
    <w:p w:rsidR="00A67D1E" w:rsidRPr="00A67D1E" w:rsidRDefault="00A67D1E" w:rsidP="00A67D1E">
      <w:pPr>
        <w:spacing w:after="0" w:line="240" w:lineRule="auto"/>
        <w:ind w:firstLine="708"/>
        <w:rPr>
          <w:rFonts w:eastAsia="Times New Roman"/>
          <w:b/>
          <w:color w:val="000000"/>
          <w:szCs w:val="28"/>
          <w:lang w:eastAsia="ru-RU"/>
        </w:rPr>
      </w:pPr>
      <w:r w:rsidRPr="00A67D1E">
        <w:rPr>
          <w:rFonts w:eastAsia="Times New Roman"/>
          <w:b/>
          <w:color w:val="000000"/>
          <w:szCs w:val="28"/>
          <w:lang w:eastAsia="ru-RU"/>
        </w:rPr>
        <w:t>Тема 11. Телеологический аргумент.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lastRenderedPageBreak/>
        <w:t xml:space="preserve">Творец и творение: библейское понимание. Святые отцы о познании Бога из творения. Логическая сущность аргумента. Разумно-целесообразное и </w:t>
      </w:r>
      <w:bookmarkStart w:id="6" w:name="OCRUncertain160"/>
      <w:r w:rsidRPr="00A67D1E">
        <w:rPr>
          <w:rFonts w:eastAsia="Times New Roman"/>
          <w:color w:val="000000"/>
          <w:szCs w:val="28"/>
          <w:lang w:eastAsia="ru-RU"/>
        </w:rPr>
        <w:t>гармонически-упорядоченное</w:t>
      </w:r>
      <w:bookmarkEnd w:id="6"/>
      <w:r w:rsidRPr="00A67D1E">
        <w:rPr>
          <w:rFonts w:eastAsia="Times New Roman"/>
          <w:color w:val="000000"/>
          <w:szCs w:val="28"/>
          <w:lang w:eastAsia="ru-RU"/>
        </w:rPr>
        <w:t xml:space="preserve"> строение мира как произведение разумного Творца, обладающего всемогуществом и </w:t>
      </w:r>
      <w:bookmarkStart w:id="7" w:name="OCRUncertain161"/>
      <w:r w:rsidRPr="00A67D1E">
        <w:rPr>
          <w:rFonts w:eastAsia="Times New Roman"/>
          <w:color w:val="000000"/>
          <w:szCs w:val="28"/>
          <w:lang w:eastAsia="ru-RU"/>
        </w:rPr>
        <w:t>всесовершенством.</w:t>
      </w:r>
      <w:bookmarkEnd w:id="7"/>
      <w:r w:rsidRPr="00A67D1E">
        <w:rPr>
          <w:rFonts w:eastAsia="Times New Roman"/>
          <w:color w:val="000000"/>
          <w:szCs w:val="28"/>
          <w:lang w:eastAsia="ru-RU"/>
        </w:rPr>
        <w:t xml:space="preserve"> Формально-логический анализ телеологического аргумента. Утверждение его в многообразии человеческого опыта. Свидетельства математики, биологии, экологии и др. наук. </w:t>
      </w:r>
      <w:bookmarkStart w:id="8" w:name="OCRUncertain162"/>
      <w:r w:rsidRPr="00A67D1E">
        <w:rPr>
          <w:rFonts w:eastAsia="Times New Roman"/>
          <w:color w:val="000000"/>
          <w:szCs w:val="28"/>
          <w:lang w:eastAsia="ru-RU"/>
        </w:rPr>
        <w:t>Антропный</w:t>
      </w:r>
      <w:bookmarkEnd w:id="8"/>
      <w:r w:rsidRPr="00A67D1E">
        <w:rPr>
          <w:rFonts w:eastAsia="Times New Roman"/>
          <w:color w:val="000000"/>
          <w:szCs w:val="28"/>
          <w:lang w:eastAsia="ru-RU"/>
        </w:rPr>
        <w:t xml:space="preserve"> принцип. Апологетическое значение данного аргумента.</w:t>
      </w:r>
    </w:p>
    <w:p w:rsidR="00A67D1E" w:rsidRPr="00A67D1E" w:rsidRDefault="00A67D1E" w:rsidP="00A67D1E">
      <w:pPr>
        <w:spacing w:after="0" w:line="240" w:lineRule="auto"/>
        <w:ind w:firstLine="708"/>
        <w:rPr>
          <w:rFonts w:eastAsia="Times New Roman"/>
          <w:b/>
          <w:color w:val="000000"/>
          <w:szCs w:val="28"/>
          <w:lang w:eastAsia="ru-RU"/>
        </w:rPr>
      </w:pPr>
      <w:r w:rsidRPr="00A67D1E">
        <w:rPr>
          <w:rFonts w:eastAsia="Times New Roman"/>
          <w:b/>
          <w:color w:val="000000"/>
          <w:szCs w:val="28"/>
          <w:lang w:eastAsia="ru-RU"/>
        </w:rPr>
        <w:t>Тема 12. Онтологический аргумент.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 xml:space="preserve">Этимология названия. Разработка данного аргумента </w:t>
      </w:r>
      <w:bookmarkStart w:id="9" w:name="OCRUncertain163"/>
      <w:r w:rsidRPr="00A67D1E">
        <w:rPr>
          <w:rFonts w:eastAsia="Times New Roman"/>
          <w:color w:val="000000"/>
          <w:szCs w:val="28"/>
          <w:lang w:eastAsia="ru-RU"/>
        </w:rPr>
        <w:t>архиеп.</w:t>
      </w:r>
      <w:bookmarkEnd w:id="9"/>
      <w:r w:rsidRPr="00A67D1E">
        <w:rPr>
          <w:rFonts w:eastAsia="Times New Roman"/>
          <w:color w:val="000000"/>
          <w:szCs w:val="28"/>
          <w:lang w:eastAsia="ru-RU"/>
        </w:rPr>
        <w:t xml:space="preserve"> </w:t>
      </w:r>
      <w:bookmarkStart w:id="10" w:name="OCRUncertain164"/>
      <w:r w:rsidRPr="00A67D1E">
        <w:rPr>
          <w:rFonts w:eastAsia="Times New Roman"/>
          <w:color w:val="000000"/>
          <w:szCs w:val="28"/>
          <w:lang w:eastAsia="ru-RU"/>
        </w:rPr>
        <w:t>Ансельмом</w:t>
      </w:r>
      <w:bookmarkEnd w:id="10"/>
      <w:r w:rsidRPr="00A67D1E">
        <w:rPr>
          <w:rFonts w:eastAsia="Times New Roman"/>
          <w:color w:val="000000"/>
          <w:szCs w:val="28"/>
          <w:lang w:eastAsia="ru-RU"/>
        </w:rPr>
        <w:t xml:space="preserve"> </w:t>
      </w:r>
      <w:bookmarkStart w:id="11" w:name="OCRUncertain165"/>
      <w:r w:rsidRPr="00A67D1E">
        <w:rPr>
          <w:rFonts w:eastAsia="Times New Roman"/>
          <w:color w:val="000000"/>
          <w:szCs w:val="28"/>
          <w:lang w:eastAsia="ru-RU"/>
        </w:rPr>
        <w:t>Кентерберийским.</w:t>
      </w:r>
      <w:bookmarkEnd w:id="11"/>
      <w:r w:rsidRPr="00A67D1E">
        <w:rPr>
          <w:rFonts w:eastAsia="Times New Roman"/>
          <w:color w:val="000000"/>
          <w:szCs w:val="28"/>
          <w:lang w:eastAsia="ru-RU"/>
        </w:rPr>
        <w:t xml:space="preserve"> Представление о </w:t>
      </w:r>
      <w:bookmarkStart w:id="12" w:name="OCRUncertain166"/>
      <w:r w:rsidRPr="00A67D1E">
        <w:rPr>
          <w:rFonts w:eastAsia="Times New Roman"/>
          <w:color w:val="000000"/>
          <w:szCs w:val="28"/>
          <w:lang w:eastAsia="ru-RU"/>
        </w:rPr>
        <w:t>Всесовершенном.</w:t>
      </w:r>
      <w:bookmarkEnd w:id="12"/>
      <w:r w:rsidRPr="00A67D1E">
        <w:rPr>
          <w:rFonts w:eastAsia="Times New Roman"/>
          <w:color w:val="000000"/>
          <w:szCs w:val="28"/>
          <w:lang w:eastAsia="ru-RU"/>
        </w:rPr>
        <w:t xml:space="preserve"> Уникальность понятия о </w:t>
      </w:r>
      <w:bookmarkStart w:id="13" w:name="OCRUncertain169"/>
      <w:r w:rsidRPr="00A67D1E">
        <w:rPr>
          <w:rFonts w:eastAsia="Times New Roman"/>
          <w:color w:val="000000"/>
          <w:szCs w:val="28"/>
          <w:lang w:eastAsia="ru-RU"/>
        </w:rPr>
        <w:t>Н</w:t>
      </w:r>
      <w:bookmarkEnd w:id="13"/>
      <w:r w:rsidRPr="00A67D1E">
        <w:rPr>
          <w:rFonts w:eastAsia="Times New Roman"/>
          <w:color w:val="000000"/>
          <w:szCs w:val="28"/>
          <w:lang w:eastAsia="ru-RU"/>
        </w:rPr>
        <w:t>ем. Логическая сущность аргумента: понятие о Всесовершенном ("То, больше чего нельзя помыслить") и утвержден</w:t>
      </w:r>
      <w:bookmarkStart w:id="14" w:name="OCRUncertain171"/>
      <w:r w:rsidRPr="00A67D1E">
        <w:rPr>
          <w:rFonts w:eastAsia="Times New Roman"/>
          <w:color w:val="000000"/>
          <w:szCs w:val="28"/>
          <w:lang w:eastAsia="ru-RU"/>
        </w:rPr>
        <w:t>и</w:t>
      </w:r>
      <w:bookmarkEnd w:id="14"/>
      <w:r w:rsidRPr="00A67D1E">
        <w:rPr>
          <w:rFonts w:eastAsia="Times New Roman"/>
          <w:color w:val="000000"/>
          <w:szCs w:val="28"/>
          <w:lang w:eastAsia="ru-RU"/>
        </w:rPr>
        <w:t>е о Его нереальности логически несовместимы.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 xml:space="preserve">Формулировка онтологического аргумента </w:t>
      </w:r>
      <w:bookmarkStart w:id="15" w:name="OCRUncertain172"/>
      <w:r w:rsidRPr="00A67D1E">
        <w:rPr>
          <w:rFonts w:eastAsia="Times New Roman"/>
          <w:color w:val="000000"/>
          <w:szCs w:val="28"/>
          <w:lang w:eastAsia="ru-RU"/>
        </w:rPr>
        <w:t>Т. Декартом.</w:t>
      </w:r>
      <w:bookmarkEnd w:id="15"/>
      <w:r w:rsidRPr="00A67D1E">
        <w:rPr>
          <w:rFonts w:eastAsia="Times New Roman"/>
          <w:color w:val="000000"/>
          <w:szCs w:val="28"/>
          <w:lang w:eastAsia="ru-RU"/>
        </w:rPr>
        <w:t xml:space="preserve"> Происхождение различных понятий. Невозможность </w:t>
      </w:r>
      <w:bookmarkStart w:id="16" w:name="OCRUncertain175"/>
      <w:r w:rsidRPr="00A67D1E">
        <w:rPr>
          <w:rFonts w:eastAsia="Times New Roman"/>
          <w:color w:val="000000"/>
          <w:szCs w:val="28"/>
          <w:lang w:eastAsia="ru-RU"/>
        </w:rPr>
        <w:t>человеку самому выработать</w:t>
      </w:r>
      <w:bookmarkEnd w:id="16"/>
      <w:r w:rsidRPr="00A67D1E">
        <w:rPr>
          <w:rFonts w:eastAsia="Times New Roman"/>
          <w:color w:val="000000"/>
          <w:szCs w:val="28"/>
          <w:lang w:eastAsia="ru-RU"/>
        </w:rPr>
        <w:t xml:space="preserve"> ид</w:t>
      </w:r>
      <w:bookmarkStart w:id="17" w:name="OCRUncertain176"/>
      <w:r w:rsidRPr="00A67D1E">
        <w:rPr>
          <w:rFonts w:eastAsia="Times New Roman"/>
          <w:color w:val="000000"/>
          <w:szCs w:val="28"/>
          <w:lang w:eastAsia="ru-RU"/>
        </w:rPr>
        <w:t>е</w:t>
      </w:r>
      <w:bookmarkEnd w:id="17"/>
      <w:r w:rsidRPr="00A67D1E">
        <w:rPr>
          <w:rFonts w:eastAsia="Times New Roman"/>
          <w:color w:val="000000"/>
          <w:szCs w:val="28"/>
          <w:lang w:eastAsia="ru-RU"/>
        </w:rPr>
        <w:t xml:space="preserve">ю о Том, Кто выше его разума. Себе. Споры вокруг онтологического аргумента. </w:t>
      </w:r>
    </w:p>
    <w:p w:rsidR="00A67D1E" w:rsidRPr="00A67D1E" w:rsidRDefault="00A67D1E" w:rsidP="00A67D1E">
      <w:pPr>
        <w:spacing w:after="0" w:line="240" w:lineRule="auto"/>
        <w:ind w:right="74"/>
        <w:rPr>
          <w:rFonts w:eastAsia="Times New Roman"/>
          <w:b/>
          <w:color w:val="000000"/>
          <w:szCs w:val="28"/>
          <w:lang w:eastAsia="ru-RU"/>
        </w:rPr>
      </w:pPr>
      <w:r w:rsidRPr="00A67D1E">
        <w:rPr>
          <w:rFonts w:eastAsia="Times New Roman"/>
          <w:b/>
          <w:color w:val="000000"/>
          <w:szCs w:val="28"/>
          <w:lang w:eastAsia="ru-RU"/>
        </w:rPr>
        <w:t xml:space="preserve"> </w:t>
      </w:r>
      <w:bookmarkStart w:id="18" w:name="OCRUncertain180"/>
      <w:r w:rsidRPr="00A67D1E">
        <w:rPr>
          <w:rFonts w:eastAsia="Times New Roman"/>
          <w:b/>
          <w:color w:val="000000"/>
          <w:szCs w:val="28"/>
          <w:lang w:eastAsia="ru-RU"/>
        </w:rPr>
        <w:tab/>
        <w:t>Тема 13. Пси</w:t>
      </w:r>
      <w:bookmarkEnd w:id="18"/>
      <w:r w:rsidRPr="00A67D1E">
        <w:rPr>
          <w:rFonts w:eastAsia="Times New Roman"/>
          <w:b/>
          <w:color w:val="000000"/>
          <w:szCs w:val="28"/>
          <w:lang w:eastAsia="ru-RU"/>
        </w:rPr>
        <w:t>х</w:t>
      </w:r>
      <w:bookmarkStart w:id="19" w:name="OCRUncertain181"/>
      <w:r w:rsidRPr="00A67D1E">
        <w:rPr>
          <w:rFonts w:eastAsia="Times New Roman"/>
          <w:b/>
          <w:color w:val="000000"/>
          <w:szCs w:val="28"/>
          <w:lang w:eastAsia="ru-RU"/>
        </w:rPr>
        <w:t>ол</w:t>
      </w:r>
      <w:bookmarkEnd w:id="19"/>
      <w:r w:rsidRPr="00A67D1E">
        <w:rPr>
          <w:rFonts w:eastAsia="Times New Roman"/>
          <w:b/>
          <w:color w:val="000000"/>
          <w:szCs w:val="28"/>
          <w:lang w:eastAsia="ru-RU"/>
        </w:rPr>
        <w:t>ог</w:t>
      </w:r>
      <w:bookmarkStart w:id="20" w:name="OCRUncertain182"/>
      <w:r w:rsidRPr="00A67D1E">
        <w:rPr>
          <w:rFonts w:eastAsia="Times New Roman"/>
          <w:b/>
          <w:color w:val="000000"/>
          <w:szCs w:val="28"/>
          <w:lang w:eastAsia="ru-RU"/>
        </w:rPr>
        <w:t>и</w:t>
      </w:r>
      <w:bookmarkEnd w:id="20"/>
      <w:r w:rsidRPr="00A67D1E">
        <w:rPr>
          <w:rFonts w:eastAsia="Times New Roman"/>
          <w:b/>
          <w:color w:val="000000"/>
          <w:szCs w:val="28"/>
          <w:lang w:eastAsia="ru-RU"/>
        </w:rPr>
        <w:t>чес</w:t>
      </w:r>
      <w:bookmarkStart w:id="21" w:name="OCRUncertain183"/>
      <w:r w:rsidRPr="00A67D1E">
        <w:rPr>
          <w:rFonts w:eastAsia="Times New Roman"/>
          <w:b/>
          <w:color w:val="000000"/>
          <w:szCs w:val="28"/>
          <w:lang w:eastAsia="ru-RU"/>
        </w:rPr>
        <w:t>ки</w:t>
      </w:r>
      <w:bookmarkEnd w:id="21"/>
      <w:r w:rsidRPr="00A67D1E">
        <w:rPr>
          <w:rFonts w:eastAsia="Times New Roman"/>
          <w:b/>
          <w:color w:val="000000"/>
          <w:szCs w:val="28"/>
          <w:lang w:eastAsia="ru-RU"/>
        </w:rPr>
        <w:t>й аргумент.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 xml:space="preserve">Связь этого аргумента с онтологическим. Доказательства бытия </w:t>
      </w:r>
      <w:bookmarkStart w:id="22" w:name="OCRUncertain184"/>
      <w:r w:rsidRPr="00A67D1E">
        <w:rPr>
          <w:rFonts w:eastAsia="Times New Roman"/>
          <w:color w:val="000000"/>
          <w:szCs w:val="28"/>
          <w:lang w:eastAsia="ru-RU"/>
        </w:rPr>
        <w:t>Божия</w:t>
      </w:r>
      <w:bookmarkEnd w:id="22"/>
      <w:r w:rsidRPr="00A67D1E">
        <w:rPr>
          <w:rFonts w:eastAsia="Times New Roman"/>
          <w:color w:val="000000"/>
          <w:szCs w:val="28"/>
          <w:lang w:eastAsia="ru-RU"/>
        </w:rPr>
        <w:t xml:space="preserve"> на основе </w:t>
      </w:r>
      <w:bookmarkStart w:id="23" w:name="OCRUncertain185"/>
      <w:r w:rsidRPr="00A67D1E">
        <w:rPr>
          <w:rFonts w:eastAsia="Times New Roman"/>
          <w:color w:val="000000"/>
          <w:szCs w:val="28"/>
          <w:lang w:eastAsia="ru-RU"/>
        </w:rPr>
        <w:t>надличностного</w:t>
      </w:r>
      <w:bookmarkEnd w:id="23"/>
      <w:r w:rsidRPr="00A67D1E">
        <w:rPr>
          <w:rFonts w:eastAsia="Times New Roman"/>
          <w:color w:val="000000"/>
          <w:szCs w:val="28"/>
          <w:lang w:eastAsia="ru-RU"/>
        </w:rPr>
        <w:t xml:space="preserve"> источника идеи о Боге в древности </w:t>
      </w:r>
      <w:bookmarkStart w:id="24" w:name="OCRUncertain186"/>
      <w:r w:rsidRPr="00A67D1E">
        <w:rPr>
          <w:rFonts w:eastAsia="Times New Roman"/>
          <w:color w:val="000000"/>
          <w:szCs w:val="28"/>
          <w:lang w:eastAsia="ru-RU"/>
        </w:rPr>
        <w:t>(Цицерон,</w:t>
      </w:r>
      <w:bookmarkEnd w:id="24"/>
      <w:r w:rsidRPr="00A67D1E">
        <w:rPr>
          <w:rFonts w:eastAsia="Times New Roman"/>
          <w:color w:val="000000"/>
          <w:szCs w:val="28"/>
          <w:lang w:eastAsia="ru-RU"/>
        </w:rPr>
        <w:t xml:space="preserve"> </w:t>
      </w:r>
      <w:bookmarkStart w:id="25" w:name="OCRUncertain187"/>
      <w:r w:rsidRPr="00A67D1E">
        <w:rPr>
          <w:rFonts w:eastAsia="Times New Roman"/>
          <w:color w:val="000000"/>
          <w:szCs w:val="28"/>
          <w:lang w:eastAsia="ru-RU"/>
        </w:rPr>
        <w:t>блаж.</w:t>
      </w:r>
      <w:bookmarkEnd w:id="25"/>
      <w:r w:rsidRPr="00A67D1E">
        <w:rPr>
          <w:rFonts w:eastAsia="Times New Roman"/>
          <w:color w:val="000000"/>
          <w:szCs w:val="28"/>
          <w:lang w:eastAsia="ru-RU"/>
        </w:rPr>
        <w:t xml:space="preserve"> Августин). Разработка психологического аргумента Р.</w:t>
      </w:r>
      <w:bookmarkStart w:id="26" w:name="OCRUncertain189"/>
      <w:r w:rsidRPr="00A67D1E">
        <w:rPr>
          <w:rFonts w:eastAsia="Times New Roman"/>
          <w:color w:val="000000"/>
          <w:szCs w:val="28"/>
          <w:lang w:eastAsia="ru-RU"/>
        </w:rPr>
        <w:t>Декартом</w:t>
      </w:r>
      <w:bookmarkEnd w:id="26"/>
      <w:r w:rsidRPr="00A67D1E">
        <w:rPr>
          <w:rFonts w:eastAsia="Times New Roman"/>
          <w:color w:val="000000"/>
          <w:szCs w:val="28"/>
          <w:lang w:eastAsia="ru-RU"/>
        </w:rPr>
        <w:t xml:space="preserve"> (см. онтологический аргумент).</w:t>
      </w:r>
    </w:p>
    <w:p w:rsidR="00A67D1E" w:rsidRPr="00A67D1E" w:rsidRDefault="00A67D1E" w:rsidP="00A67D1E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>Развитие Картезианской версии психологического аргумента В.Кудрявцевым-</w:t>
      </w:r>
      <w:bookmarkStart w:id="27" w:name="OCRUncertain194"/>
      <w:r w:rsidRPr="00A67D1E">
        <w:rPr>
          <w:rFonts w:eastAsia="Times New Roman"/>
          <w:color w:val="000000"/>
          <w:szCs w:val="28"/>
          <w:lang w:eastAsia="ru-RU"/>
        </w:rPr>
        <w:t>Платоновым.</w:t>
      </w:r>
      <w:bookmarkEnd w:id="27"/>
      <w:r w:rsidRPr="00A67D1E">
        <w:rPr>
          <w:rFonts w:eastAsia="Times New Roman"/>
          <w:color w:val="000000"/>
          <w:szCs w:val="28"/>
          <w:lang w:eastAsia="ru-RU"/>
        </w:rPr>
        <w:t xml:space="preserve"> Логический принцип: в следствии не может быть больше, чем содержится в причине. Идея о Боге как о Существе Совершеннейшем не может иметь причину в ограниченном человеческом разуме. </w:t>
      </w:r>
    </w:p>
    <w:p w:rsidR="00A67D1E" w:rsidRPr="00A67D1E" w:rsidRDefault="00A67D1E" w:rsidP="00A67D1E">
      <w:pPr>
        <w:spacing w:after="0" w:line="240" w:lineRule="auto"/>
        <w:ind w:firstLine="708"/>
        <w:rPr>
          <w:rFonts w:eastAsia="Times New Roman"/>
          <w:b/>
          <w:color w:val="000000"/>
          <w:szCs w:val="28"/>
          <w:lang w:eastAsia="ru-RU"/>
        </w:rPr>
      </w:pPr>
      <w:r w:rsidRPr="00A67D1E">
        <w:rPr>
          <w:rFonts w:eastAsia="Times New Roman"/>
          <w:b/>
          <w:color w:val="000000"/>
          <w:szCs w:val="28"/>
          <w:lang w:eastAsia="ru-RU"/>
        </w:rPr>
        <w:t>Тема 14. Нравственный аргумент.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 xml:space="preserve">Кантовская форма нравственного аргумента. Нравственный закон в человеке. </w:t>
      </w:r>
      <w:bookmarkStart w:id="28" w:name="OCRUncertain196"/>
      <w:r w:rsidRPr="00A67D1E">
        <w:rPr>
          <w:rFonts w:eastAsia="Times New Roman"/>
          <w:color w:val="000000"/>
          <w:szCs w:val="28"/>
          <w:lang w:eastAsia="ru-RU"/>
        </w:rPr>
        <w:t>Свв.</w:t>
      </w:r>
      <w:bookmarkEnd w:id="28"/>
      <w:r w:rsidRPr="00A67D1E">
        <w:rPr>
          <w:rFonts w:eastAsia="Times New Roman"/>
          <w:color w:val="000000"/>
          <w:szCs w:val="28"/>
          <w:lang w:eastAsia="ru-RU"/>
        </w:rPr>
        <w:t xml:space="preserve"> отцы о его сущности и происхождении. Понятие о совести. Универсальный общечеловеческий характер нравственного закона.</w:t>
      </w:r>
      <w:bookmarkStart w:id="29" w:name="OCRUncertain197"/>
      <w:bookmarkEnd w:id="29"/>
      <w:r w:rsidRPr="00A67D1E">
        <w:rPr>
          <w:rFonts w:eastAsia="Times New Roman"/>
          <w:color w:val="000000"/>
          <w:szCs w:val="28"/>
          <w:lang w:eastAsia="ru-RU"/>
        </w:rPr>
        <w:t xml:space="preserve"> Кантовская разработка нравственного аргумента.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 xml:space="preserve">Различные гипотезы о нравственном законе (биологическая, социальная, автономная). Нравственный аргумент в разработке </w:t>
      </w:r>
      <w:bookmarkStart w:id="30" w:name="OCRUncertain198"/>
      <w:r w:rsidRPr="00A67D1E">
        <w:rPr>
          <w:rFonts w:eastAsia="Times New Roman"/>
          <w:color w:val="000000"/>
          <w:szCs w:val="28"/>
          <w:lang w:eastAsia="ru-RU"/>
        </w:rPr>
        <w:t>В.Кудрявцева-Платонова.</w:t>
      </w:r>
      <w:bookmarkEnd w:id="30"/>
      <w:r w:rsidRPr="00A67D1E">
        <w:rPr>
          <w:rFonts w:eastAsia="Times New Roman"/>
          <w:color w:val="000000"/>
          <w:szCs w:val="28"/>
          <w:lang w:eastAsia="ru-RU"/>
        </w:rPr>
        <w:t xml:space="preserve"> Абсолютное совершенство как конечная нравственная цель человека. Признаки совершенства (обладание истиной, полная добродетельность, </w:t>
      </w:r>
      <w:bookmarkStart w:id="31" w:name="OCRUncertain199"/>
      <w:r w:rsidRPr="00A67D1E">
        <w:rPr>
          <w:rFonts w:eastAsia="Times New Roman"/>
          <w:color w:val="000000"/>
          <w:szCs w:val="28"/>
          <w:lang w:eastAsia="ru-RU"/>
        </w:rPr>
        <w:t>счастье).</w:t>
      </w:r>
      <w:bookmarkEnd w:id="31"/>
      <w:r w:rsidRPr="00A67D1E">
        <w:rPr>
          <w:rFonts w:eastAsia="Times New Roman"/>
          <w:color w:val="000000"/>
          <w:szCs w:val="28"/>
          <w:lang w:eastAsia="ru-RU"/>
        </w:rPr>
        <w:t xml:space="preserve"> Только признание бытия Бога как Всемогущ</w:t>
      </w:r>
      <w:bookmarkStart w:id="32" w:name="OCRUncertain200"/>
      <w:r w:rsidRPr="00A67D1E">
        <w:rPr>
          <w:rFonts w:eastAsia="Times New Roman"/>
          <w:color w:val="000000"/>
          <w:szCs w:val="28"/>
          <w:lang w:eastAsia="ru-RU"/>
        </w:rPr>
        <w:t>ей</w:t>
      </w:r>
      <w:bookmarkEnd w:id="32"/>
      <w:r w:rsidRPr="00A67D1E">
        <w:rPr>
          <w:rFonts w:eastAsia="Times New Roman"/>
          <w:color w:val="000000"/>
          <w:szCs w:val="28"/>
          <w:lang w:eastAsia="ru-RU"/>
        </w:rPr>
        <w:t xml:space="preserve"> и Всеблагой Личности наполняет смыслом высшие нравственные устремления человека.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b/>
          <w:color w:val="000000"/>
          <w:szCs w:val="28"/>
          <w:lang w:eastAsia="ru-RU"/>
        </w:rPr>
      </w:pPr>
      <w:r w:rsidRPr="00A67D1E">
        <w:rPr>
          <w:rFonts w:eastAsia="Times New Roman"/>
          <w:b/>
          <w:color w:val="000000"/>
          <w:szCs w:val="28"/>
          <w:lang w:eastAsia="ru-RU"/>
        </w:rPr>
        <w:t xml:space="preserve"> Тема 15. Исторический аргумент.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>Основания аргум</w:t>
      </w:r>
      <w:bookmarkStart w:id="33" w:name="OCRUncertain203"/>
      <w:r w:rsidRPr="00A67D1E">
        <w:rPr>
          <w:rFonts w:eastAsia="Times New Roman"/>
          <w:color w:val="000000"/>
          <w:szCs w:val="28"/>
          <w:lang w:eastAsia="ru-RU"/>
        </w:rPr>
        <w:t>е</w:t>
      </w:r>
      <w:bookmarkEnd w:id="33"/>
      <w:r w:rsidRPr="00A67D1E">
        <w:rPr>
          <w:rFonts w:eastAsia="Times New Roman"/>
          <w:color w:val="000000"/>
          <w:szCs w:val="28"/>
          <w:lang w:eastAsia="ru-RU"/>
        </w:rPr>
        <w:t xml:space="preserve">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</w:t>
      </w:r>
      <w:bookmarkStart w:id="34" w:name="OCRUncertain205"/>
      <w:r w:rsidRPr="00A67D1E">
        <w:rPr>
          <w:rFonts w:eastAsia="Times New Roman"/>
          <w:color w:val="000000"/>
          <w:szCs w:val="28"/>
          <w:lang w:eastAsia="ru-RU"/>
        </w:rPr>
        <w:t>в</w:t>
      </w:r>
      <w:bookmarkEnd w:id="34"/>
      <w:r w:rsidRPr="00A67D1E">
        <w:rPr>
          <w:rFonts w:eastAsia="Times New Roman"/>
          <w:color w:val="000000"/>
          <w:szCs w:val="28"/>
          <w:lang w:eastAsia="ru-RU"/>
        </w:rPr>
        <w:t xml:space="preserve"> пользу исторического аргумента.</w:t>
      </w:r>
    </w:p>
    <w:p w:rsidR="00A67D1E" w:rsidRPr="00A67D1E" w:rsidRDefault="00A67D1E" w:rsidP="00A67D1E">
      <w:pPr>
        <w:spacing w:after="0" w:line="240" w:lineRule="auto"/>
        <w:ind w:right="74"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lastRenderedPageBreak/>
        <w:t>Недостаток формально-логической строгости. Сила его как косвенного аргумента. Апологетическое значение его в современных условиях.</w:t>
      </w:r>
    </w:p>
    <w:p w:rsidR="00A67D1E" w:rsidRPr="00A67D1E" w:rsidRDefault="00A67D1E" w:rsidP="00A67D1E">
      <w:pPr>
        <w:spacing w:after="0" w:line="240" w:lineRule="auto"/>
        <w:ind w:firstLine="708"/>
        <w:rPr>
          <w:rFonts w:eastAsia="Times New Roman"/>
          <w:b/>
          <w:color w:val="000000"/>
          <w:szCs w:val="28"/>
          <w:lang w:eastAsia="ru-RU"/>
        </w:rPr>
      </w:pPr>
      <w:r w:rsidRPr="00A67D1E">
        <w:rPr>
          <w:rFonts w:eastAsia="Times New Roman"/>
          <w:b/>
          <w:color w:val="000000"/>
          <w:szCs w:val="28"/>
          <w:lang w:eastAsia="ru-RU"/>
        </w:rPr>
        <w:t>Тема 16. Р</w:t>
      </w:r>
      <w:bookmarkStart w:id="35" w:name="OCRUncertain207"/>
      <w:r w:rsidRPr="00A67D1E">
        <w:rPr>
          <w:rFonts w:eastAsia="Times New Roman"/>
          <w:b/>
          <w:color w:val="000000"/>
          <w:szCs w:val="28"/>
          <w:lang w:eastAsia="ru-RU"/>
        </w:rPr>
        <w:t>е</w:t>
      </w:r>
      <w:bookmarkEnd w:id="35"/>
      <w:r w:rsidRPr="00A67D1E">
        <w:rPr>
          <w:rFonts w:eastAsia="Times New Roman"/>
          <w:b/>
          <w:color w:val="000000"/>
          <w:szCs w:val="28"/>
          <w:lang w:eastAsia="ru-RU"/>
        </w:rPr>
        <w:t>лигиозно-опытный аргумент.</w:t>
      </w:r>
    </w:p>
    <w:p w:rsidR="00A67D1E" w:rsidRPr="00A67D1E" w:rsidRDefault="00A67D1E" w:rsidP="00A67D1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 xml:space="preserve">Значение опыта в установлении и подтверждении истины. Религия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Полное соответствие богословско-теоретического знания о путях </w:t>
      </w:r>
      <w:bookmarkStart w:id="36" w:name="OCRUncertain208"/>
      <w:r w:rsidRPr="00A67D1E">
        <w:rPr>
          <w:rFonts w:eastAsia="Times New Roman"/>
          <w:color w:val="000000"/>
          <w:szCs w:val="28"/>
          <w:lang w:eastAsia="ru-RU"/>
        </w:rPr>
        <w:t>Богопознания</w:t>
      </w:r>
      <w:bookmarkEnd w:id="36"/>
      <w:r w:rsidRPr="00A67D1E">
        <w:rPr>
          <w:rFonts w:eastAsia="Times New Roman"/>
          <w:color w:val="000000"/>
          <w:szCs w:val="28"/>
          <w:lang w:eastAsia="ru-RU"/>
        </w:rPr>
        <w:t xml:space="preserve"> и практики религиозной жизни.</w:t>
      </w:r>
    </w:p>
    <w:p w:rsidR="00A67D1E" w:rsidRPr="00A67D1E" w:rsidRDefault="00A67D1E" w:rsidP="00A67D1E">
      <w:pPr>
        <w:spacing w:after="0"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A67D1E">
        <w:rPr>
          <w:rFonts w:eastAsia="Times New Roman"/>
          <w:color w:val="000000"/>
          <w:szCs w:val="28"/>
          <w:lang w:eastAsia="ru-RU"/>
        </w:rPr>
        <w:t>Проверяемость и повторяемость духовно-опытных свидетельств о бытии Бога. Строгое соответствие религиозных истин критериям доказател</w:t>
      </w:r>
      <w:bookmarkStart w:id="37" w:name="OCRUncertain209"/>
      <w:r w:rsidRPr="00A67D1E">
        <w:rPr>
          <w:rFonts w:eastAsia="Times New Roman"/>
          <w:color w:val="000000"/>
          <w:szCs w:val="28"/>
          <w:lang w:eastAsia="ru-RU"/>
        </w:rPr>
        <w:t>ь</w:t>
      </w:r>
      <w:bookmarkEnd w:id="37"/>
      <w:r w:rsidRPr="00A67D1E">
        <w:rPr>
          <w:rFonts w:eastAsia="Times New Roman"/>
          <w:color w:val="000000"/>
          <w:szCs w:val="28"/>
          <w:lang w:eastAsia="ru-RU"/>
        </w:rPr>
        <w:t>ности.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30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left="720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>Раздел I</w:t>
      </w:r>
      <w:r w:rsidRPr="00A67D1E">
        <w:rPr>
          <w:rFonts w:eastAsia="Calibri"/>
          <w:b/>
          <w:szCs w:val="28"/>
          <w:lang w:val="en-US"/>
        </w:rPr>
        <w:t>V</w:t>
      </w:r>
      <w:r w:rsidRPr="00A67D1E">
        <w:rPr>
          <w:rFonts w:eastAsia="Calibri"/>
          <w:b/>
          <w:szCs w:val="28"/>
        </w:rPr>
        <w:t>. Религия и наука.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31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17.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Представление древних мыслителей о сущности и происхождении религии.</w:t>
      </w:r>
      <w:r w:rsidRPr="00A67D1E">
        <w:rPr>
          <w:rFonts w:eastAsia="Calibri"/>
          <w:szCs w:val="28"/>
        </w:rPr>
        <w:t xml:space="preserve"> Свв. отцы об отношении веры и знания. Определение науки. Объект ее -материальный мир. Изменчивость научных выводов. Относительность опытно-теоретических знаний. Дисциплинарная раздробленность науки</w:t>
      </w:r>
      <w:bookmarkStart w:id="38" w:name="OCRUncertain211"/>
      <w:r w:rsidRPr="00A67D1E">
        <w:rPr>
          <w:rFonts w:eastAsia="Calibri"/>
          <w:szCs w:val="28"/>
        </w:rPr>
        <w:t xml:space="preserve">. </w:t>
      </w:r>
      <w:bookmarkEnd w:id="38"/>
      <w:r w:rsidRPr="00A67D1E">
        <w:rPr>
          <w:rFonts w:eastAsia="Calibri"/>
          <w:szCs w:val="28"/>
        </w:rPr>
        <w:t>Логика и методология научного познания. Постулаты науки. Критерии истины. Достоверность знания. Наука и мировоззрение. Богословие и научное познание. Значение религиозных истин для деятельности ученого. Опытно-эмпирическое подтверждение наукой христианского учения о сотворении мира.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32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left="720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 xml:space="preserve">Раздел </w:t>
      </w:r>
      <w:r w:rsidRPr="00A67D1E">
        <w:rPr>
          <w:rFonts w:eastAsia="Calibri"/>
          <w:b/>
          <w:szCs w:val="28"/>
          <w:lang w:val="en-US"/>
        </w:rPr>
        <w:t>V</w:t>
      </w:r>
      <w:r w:rsidRPr="00A67D1E">
        <w:rPr>
          <w:rFonts w:eastAsia="Calibri"/>
          <w:b/>
          <w:szCs w:val="28"/>
        </w:rPr>
        <w:t>. Откровение.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33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>Тема 18. Естественное Откровение.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 xml:space="preserve">Откровение как раскрытие Богом людям спасительных истин. Невозможность существования религии как </w:t>
      </w:r>
      <w:bookmarkStart w:id="39" w:name="OCRUncertain237"/>
      <w:r w:rsidRPr="00A67D1E">
        <w:rPr>
          <w:rFonts w:eastAsia="Calibri"/>
          <w:szCs w:val="28"/>
        </w:rPr>
        <w:t>д</w:t>
      </w:r>
      <w:bookmarkEnd w:id="39"/>
      <w:r w:rsidRPr="00A67D1E">
        <w:rPr>
          <w:rFonts w:eastAsia="Calibri"/>
          <w:szCs w:val="28"/>
        </w:rPr>
        <w:t>уховно-нравственного сою</w:t>
      </w:r>
      <w:bookmarkStart w:id="40" w:name="OCRUncertain238"/>
      <w:r w:rsidRPr="00A67D1E">
        <w:rPr>
          <w:rFonts w:eastAsia="Calibri"/>
          <w:szCs w:val="28"/>
        </w:rPr>
        <w:t>з</w:t>
      </w:r>
      <w:bookmarkEnd w:id="40"/>
      <w:r w:rsidRPr="00A67D1E">
        <w:rPr>
          <w:rFonts w:eastAsia="Calibri"/>
          <w:szCs w:val="28"/>
        </w:rPr>
        <w:t>а ч</w:t>
      </w:r>
      <w:bookmarkStart w:id="41" w:name="OCRUncertain239"/>
      <w:r w:rsidRPr="00A67D1E">
        <w:rPr>
          <w:rFonts w:eastAsia="Calibri"/>
          <w:szCs w:val="28"/>
        </w:rPr>
        <w:t>е</w:t>
      </w:r>
      <w:bookmarkEnd w:id="41"/>
      <w:r w:rsidRPr="00A67D1E">
        <w:rPr>
          <w:rFonts w:eastAsia="Calibri"/>
          <w:szCs w:val="28"/>
        </w:rPr>
        <w:t xml:space="preserve">ловека с Богом без Откровения. Виды откровения: естественное и сверхъестественное. Познание Бога через творение - внешняя форма естественного Откровения. Образ и подобие </w:t>
      </w:r>
      <w:bookmarkStart w:id="42" w:name="OCRUncertain240"/>
      <w:r w:rsidRPr="00A67D1E">
        <w:rPr>
          <w:rFonts w:eastAsia="Calibri"/>
          <w:szCs w:val="28"/>
        </w:rPr>
        <w:t>Божие</w:t>
      </w:r>
      <w:bookmarkEnd w:id="42"/>
      <w:r w:rsidRPr="00A67D1E">
        <w:rPr>
          <w:rFonts w:eastAsia="Calibri"/>
          <w:szCs w:val="28"/>
        </w:rPr>
        <w:t xml:space="preserve"> в человеке как начатки врожденного </w:t>
      </w:r>
      <w:bookmarkStart w:id="43" w:name="OCRUncertain241"/>
      <w:r w:rsidRPr="00A67D1E">
        <w:rPr>
          <w:rFonts w:eastAsia="Calibri"/>
          <w:szCs w:val="28"/>
        </w:rPr>
        <w:t>Боговедения.</w:t>
      </w:r>
      <w:bookmarkEnd w:id="43"/>
      <w:r w:rsidRPr="00A67D1E">
        <w:rPr>
          <w:rFonts w:eastAsia="Calibri"/>
          <w:szCs w:val="28"/>
        </w:rPr>
        <w:t xml:space="preserve"> Значение естественного Откровения для принятия сверхъестественных </w:t>
      </w:r>
      <w:bookmarkStart w:id="44" w:name="OCRUncertain242"/>
      <w:r w:rsidRPr="00A67D1E">
        <w:rPr>
          <w:rFonts w:eastAsia="Calibri"/>
          <w:szCs w:val="28"/>
        </w:rPr>
        <w:t>Богооткровенных</w:t>
      </w:r>
      <w:bookmarkEnd w:id="44"/>
      <w:r w:rsidRPr="00A67D1E">
        <w:rPr>
          <w:rFonts w:eastAsia="Calibri"/>
          <w:szCs w:val="28"/>
        </w:rPr>
        <w:t xml:space="preserve"> истин.</w:t>
      </w:r>
    </w:p>
    <w:p w:rsidR="00A67D1E" w:rsidRPr="00A67D1E" w:rsidRDefault="00A67D1E" w:rsidP="00A67D1E">
      <w:pPr>
        <w:spacing w:after="0" w:line="240" w:lineRule="auto"/>
        <w:jc w:val="both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 xml:space="preserve"> </w:t>
      </w:r>
      <w:r w:rsidRPr="00A67D1E">
        <w:rPr>
          <w:rFonts w:eastAsia="Calibri"/>
          <w:b/>
          <w:szCs w:val="28"/>
        </w:rPr>
        <w:tab/>
        <w:t>Тема 19. Сверхъестественное Откровение.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ascii="Calibri" w:eastAsia="Calibri" w:hAnsi="Calibri"/>
          <w:szCs w:val="28"/>
        </w:rPr>
      </w:pPr>
      <w:r w:rsidRPr="00A67D1E">
        <w:rPr>
          <w:rFonts w:eastAsia="Calibri"/>
          <w:szCs w:val="28"/>
        </w:rPr>
        <w:t>Понятие о нем. Виды сверхъестественного Откровения: общее и индивидуальное. Формы его проявления. Признаки истинности Откровения: высота духовно-нравственного учения</w:t>
      </w:r>
      <w:bookmarkStart w:id="45" w:name="OCRUncertain243"/>
      <w:r w:rsidRPr="00A67D1E">
        <w:rPr>
          <w:rFonts w:eastAsia="Calibri"/>
          <w:szCs w:val="28"/>
        </w:rPr>
        <w:t>;</w:t>
      </w:r>
      <w:bookmarkEnd w:id="45"/>
      <w:r w:rsidRPr="00A67D1E">
        <w:rPr>
          <w:rFonts w:eastAsia="Calibri"/>
          <w:szCs w:val="28"/>
        </w:rPr>
        <w:t xml:space="preserve"> соответствие Священному Писанию, общему учению Православной Церкви; пророчества и их исполнение; чудеса и знамения; духовные последствия (любовь, смирение, нравственное совершенствование). Индивидуальное откровение и вопросы православной </w:t>
      </w:r>
      <w:bookmarkStart w:id="46" w:name="OCRUncertain244"/>
      <w:r w:rsidRPr="00A67D1E">
        <w:rPr>
          <w:rFonts w:eastAsia="Calibri"/>
          <w:szCs w:val="28"/>
        </w:rPr>
        <w:lastRenderedPageBreak/>
        <w:t>аскетики.</w:t>
      </w:r>
      <w:bookmarkEnd w:id="46"/>
      <w:r w:rsidRPr="00A67D1E">
        <w:rPr>
          <w:rFonts w:eastAsia="Calibri"/>
          <w:szCs w:val="28"/>
        </w:rPr>
        <w:t xml:space="preserve"> Соотношение между сверхъестественным Откровением и естественным </w:t>
      </w:r>
      <w:bookmarkStart w:id="47" w:name="OCRUncertain245"/>
      <w:r w:rsidRPr="00A67D1E">
        <w:rPr>
          <w:rFonts w:eastAsia="Calibri"/>
          <w:szCs w:val="28"/>
        </w:rPr>
        <w:t>богопознанием.</w:t>
      </w:r>
      <w:bookmarkEnd w:id="47"/>
      <w:r w:rsidRPr="00A67D1E">
        <w:rPr>
          <w:rFonts w:ascii="Calibri" w:eastAsia="Calibri" w:hAnsi="Calibri"/>
          <w:szCs w:val="28"/>
        </w:rPr>
        <w:t xml:space="preserve"> 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34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left="720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 xml:space="preserve">Раздел </w:t>
      </w:r>
      <w:r w:rsidRPr="00A67D1E">
        <w:rPr>
          <w:rFonts w:eastAsia="Calibri"/>
          <w:b/>
          <w:szCs w:val="28"/>
          <w:lang w:val="en-US"/>
        </w:rPr>
        <w:t>VI</w:t>
      </w:r>
      <w:r w:rsidRPr="00A67D1E">
        <w:rPr>
          <w:rFonts w:eastAsia="Calibri"/>
          <w:b/>
          <w:szCs w:val="28"/>
        </w:rPr>
        <w:t>. Язычество.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35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20.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Понятие и основные признаки язычества.</w:t>
      </w:r>
      <w:r w:rsidRPr="00A67D1E">
        <w:rPr>
          <w:rFonts w:eastAsia="Calibri"/>
          <w:szCs w:val="28"/>
        </w:rPr>
        <w:t xml:space="preserve"> Ветхозаветное и христианское понимание язычества. Категории и признаки язычества. Натурализм и его основные признаки. Идолопоклонство и его основные признаки. Мистицизм, его основные категории и опасность. Магизм, его основные признаки и опасность.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21.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Истоки и сущность язычества.</w:t>
      </w:r>
      <w:r w:rsidRPr="00A67D1E">
        <w:rPr>
          <w:rFonts w:eastAsia="Calibri"/>
          <w:szCs w:val="28"/>
        </w:rPr>
        <w:t xml:space="preserve"> Истоки язычества. Сущность язычества. Христианская оценка язычества. «Универсальный» характер язычества.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36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left="720"/>
        <w:rPr>
          <w:rFonts w:eastAsia="Calibri"/>
          <w:b/>
          <w:szCs w:val="28"/>
        </w:rPr>
      </w:pPr>
      <w:r w:rsidRPr="00A67D1E">
        <w:rPr>
          <w:rFonts w:eastAsia="Calibri"/>
          <w:b/>
          <w:szCs w:val="28"/>
        </w:rPr>
        <w:t xml:space="preserve">Раздел </w:t>
      </w:r>
      <w:r w:rsidRPr="00A67D1E">
        <w:rPr>
          <w:rFonts w:eastAsia="Calibri"/>
          <w:b/>
          <w:szCs w:val="28"/>
          <w:lang w:val="en-US"/>
        </w:rPr>
        <w:t>VII</w:t>
      </w:r>
      <w:r w:rsidRPr="00A67D1E">
        <w:rPr>
          <w:rFonts w:eastAsia="Calibri"/>
          <w:b/>
          <w:szCs w:val="28"/>
        </w:rPr>
        <w:t>. Ветхозаветная религия. Христианство.</w:t>
      </w:r>
    </w:p>
    <w:p w:rsidR="00A67D1E" w:rsidRPr="00A67D1E" w:rsidRDefault="00E22946" w:rsidP="00A67D1E">
      <w:pPr>
        <w:spacing w:after="0" w:line="240" w:lineRule="auto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pict>
          <v:rect id="_x0000_i1037" style="width:0;height:1.5pt" o:hralign="center" o:hrstd="t" o:hr="t" fillcolor="#a0a0a0" stroked="f"/>
        </w:pic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22.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Общий характер ветхозаветной религии.</w:t>
      </w:r>
      <w:r w:rsidRPr="00A67D1E">
        <w:rPr>
          <w:rFonts w:eastAsia="Calibri"/>
          <w:szCs w:val="28"/>
        </w:rPr>
        <w:t xml:space="preserve"> Понятие и основные признаки ветхозаветной религии. Отличительные черты. Центральные мысли. Богооткровенная уникальность. Ветхозаветная нравственность.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23.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Ветхозаветное учение о творении.</w:t>
      </w:r>
      <w:r w:rsidRPr="00A67D1E">
        <w:rPr>
          <w:rFonts w:eastAsia="Calibri"/>
          <w:szCs w:val="28"/>
        </w:rPr>
        <w:t xml:space="preserve"> Основные идеи и значение. Ветхозаветная идея бессмертия. Ветхозаветное представление о загробной жизни.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24.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Происхождение и сущность христианства.</w:t>
      </w:r>
      <w:r w:rsidRPr="00A67D1E">
        <w:rPr>
          <w:rFonts w:eastAsia="Calibri"/>
          <w:szCs w:val="28"/>
        </w:rPr>
        <w:t xml:space="preserve"> Версия «мифологической школы» о происхождении христианства. «Кумранитская» версия о происхождении христианства. Сверхъестественный характер происхождения христианства. Сущность христианства. Основные моменты христианства. Универсальный характер христианской религии.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25.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Основы христианской антропологии.</w:t>
      </w:r>
      <w:r w:rsidRPr="00A67D1E">
        <w:rPr>
          <w:rFonts w:eastAsia="Calibri"/>
          <w:szCs w:val="28"/>
        </w:rPr>
        <w:t xml:space="preserve"> Происхождение человеческого рода. Единый акт сотворения человека. Двуединство человеческой природы. Способ размножения человеческого рода. Состав человеческой природы. Грехопадение и его последствия. Христианская теодицея.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26.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Христианское учение о бессмертии человека.</w:t>
      </w:r>
      <w:r w:rsidRPr="00A67D1E">
        <w:rPr>
          <w:rFonts w:eastAsia="Calibri"/>
          <w:szCs w:val="28"/>
        </w:rPr>
        <w:t xml:space="preserve"> 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Аргументы бессмертия. «Личностный» аргумент. «Метафизический» аргумент. «Природный» аргумент. «Психологический» аргумент. «Нравственный» аргумент.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27.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Богочеловеческая Личность Иисуса Христа.</w:t>
      </w:r>
      <w:r w:rsidRPr="00A67D1E">
        <w:rPr>
          <w:rFonts w:eastAsia="Calibri"/>
          <w:szCs w:val="28"/>
        </w:rPr>
        <w:t xml:space="preserve"> Чудо Воскресения Христова: реальность или мифологичность? Гипотезы отрицательной критики и их несостоятельность. Реальность Воскресения Христова и его значение для христианства.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28.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Православное понимание Искупления.</w:t>
      </w:r>
      <w:r w:rsidRPr="00A67D1E">
        <w:rPr>
          <w:rFonts w:eastAsia="Calibri"/>
          <w:szCs w:val="28"/>
        </w:rPr>
        <w:t xml:space="preserve"> Понятие, смысл и значение Искупления. Синергизм спасения. Условия спасения. Основной принцип и моменты покаяния.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lastRenderedPageBreak/>
        <w:t>Тема 29.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Нравственное учение христианства.</w:t>
      </w:r>
      <w:r w:rsidRPr="00A67D1E">
        <w:rPr>
          <w:rFonts w:eastAsia="Calibri"/>
          <w:szCs w:val="28"/>
        </w:rPr>
        <w:t xml:space="preserve"> «Христоцентричность» морали. Основной принцип христианской морали. Церковь и свобода личности. Свобода христианина, свобода Церкви и религиозная свобода. Условие христианской свободы. Значение христианской морали.</w:t>
      </w:r>
    </w:p>
    <w:p w:rsidR="00A67D1E" w:rsidRP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30.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Христианское понимание мира.</w:t>
      </w:r>
      <w:r w:rsidRPr="00A67D1E">
        <w:rPr>
          <w:rFonts w:eastAsia="Calibri"/>
          <w:szCs w:val="28"/>
        </w:rPr>
        <w:t xml:space="preserve"> Священное Писание как источник христианской истины. Основные идеи христианской космологии. Богословское осмысление творения. Значение христианского понимания мира. Христианская экология.</w:t>
      </w:r>
    </w:p>
    <w:p w:rsidR="00A67D1E" w:rsidRDefault="00A67D1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  <w:r w:rsidRPr="00A67D1E">
        <w:rPr>
          <w:rFonts w:eastAsia="Calibri"/>
          <w:b/>
          <w:szCs w:val="28"/>
        </w:rPr>
        <w:t>Тема 31.</w:t>
      </w:r>
      <w:r w:rsidRPr="00A67D1E">
        <w:rPr>
          <w:rFonts w:eastAsia="Calibri"/>
          <w:szCs w:val="28"/>
        </w:rPr>
        <w:t xml:space="preserve"> </w:t>
      </w:r>
      <w:r w:rsidRPr="00A67D1E">
        <w:rPr>
          <w:rFonts w:eastAsia="Calibri"/>
          <w:b/>
          <w:szCs w:val="28"/>
        </w:rPr>
        <w:t>Творение и эволюция.</w:t>
      </w:r>
      <w:r w:rsidRPr="00A67D1E">
        <w:rPr>
          <w:rFonts w:eastAsia="Calibri"/>
          <w:szCs w:val="28"/>
        </w:rPr>
        <w:t xml:space="preserve"> Креационизм и эволюционизм. Библейский эволюционизм. Атеистический эволюционизм. Несостоятельность атеистического эволюционизма. Разумность христианского миропонимания.</w:t>
      </w:r>
    </w:p>
    <w:p w:rsidR="00BB18EE" w:rsidRPr="00A67D1E" w:rsidRDefault="00BB18EE" w:rsidP="00A67D1E">
      <w:pPr>
        <w:spacing w:after="0" w:line="240" w:lineRule="auto"/>
        <w:ind w:firstLine="708"/>
        <w:jc w:val="both"/>
        <w:rPr>
          <w:rFonts w:eastAsia="Calibri"/>
          <w:szCs w:val="28"/>
        </w:rPr>
      </w:pPr>
    </w:p>
    <w:p w:rsidR="00E3764E" w:rsidRPr="00E4691E" w:rsidRDefault="00E3764E" w:rsidP="00E3764E">
      <w:pPr>
        <w:jc w:val="center"/>
        <w:rPr>
          <w:b/>
          <w:szCs w:val="28"/>
        </w:rPr>
      </w:pPr>
      <w:r w:rsidRPr="00E4691E">
        <w:rPr>
          <w:b/>
          <w:szCs w:val="28"/>
        </w:rPr>
        <w:t>Литература</w:t>
      </w:r>
      <w:r w:rsidR="00A533A5" w:rsidRPr="00E4691E">
        <w:rPr>
          <w:b/>
          <w:szCs w:val="28"/>
        </w:rPr>
        <w:t xml:space="preserve"> для подготовки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ИСТОЧНИКИ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Библия. Священное Писание Ветхого и Нового Завета. М., 1998.</w:t>
      </w:r>
    </w:p>
    <w:p w:rsidR="00A67D1E" w:rsidRPr="00A67D1E" w:rsidRDefault="000A3EFD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Основы социальной </w:t>
      </w:r>
      <w:r w:rsidR="00A67D1E" w:rsidRPr="00A67D1E">
        <w:rPr>
          <w:rFonts w:eastAsia="Calibri"/>
          <w:szCs w:val="28"/>
        </w:rPr>
        <w:t>концепц</w:t>
      </w:r>
      <w:r>
        <w:rPr>
          <w:rFonts w:eastAsia="Calibri"/>
          <w:szCs w:val="28"/>
        </w:rPr>
        <w:t xml:space="preserve">ии Русской Православной Церкви. </w:t>
      </w:r>
      <w:r w:rsidR="00A67D1E" w:rsidRPr="00A67D1E">
        <w:rPr>
          <w:rFonts w:eastAsia="Calibri"/>
          <w:szCs w:val="28"/>
        </w:rPr>
        <w:t>Изд-во Московской Патриархии, 2000.</w:t>
      </w:r>
    </w:p>
    <w:p w:rsidR="00A67D1E" w:rsidRPr="00A67D1E" w:rsidRDefault="00A67D1E" w:rsidP="00A67D1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КУРСЫ ОСНОВНОГО БОГОСЛОВИЯ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Августин, еп. Руководство по основному богословию. М., 1877.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2. Альбов М, П., прот. Очерк христианской апологетики. СПб., 1902.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3. Глаголев С.С. Пособие к изучению основного богословия. М., 1912.</w:t>
      </w:r>
    </w:p>
    <w:p w:rsidR="00A67D1E" w:rsidRPr="00A67D1E" w:rsidRDefault="000A3EFD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Добротворский В.И., прот. Основное богословие или </w:t>
      </w:r>
      <w:r w:rsidR="00A67D1E" w:rsidRPr="00A67D1E">
        <w:rPr>
          <w:rFonts w:eastAsia="Calibri"/>
          <w:szCs w:val="28"/>
        </w:rPr>
        <w:t>христианская апологетика. Сергиев Посад, 1895.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Зеньковский В.В., прот. Апологетика.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6. Михаил (Мудьюгин), архиеп. Введение в основное богословие. М., 1995.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pacing w:val="-4"/>
          <w:szCs w:val="28"/>
        </w:rPr>
      </w:pPr>
      <w:r w:rsidRPr="00A67D1E">
        <w:rPr>
          <w:rFonts w:eastAsia="Calibri"/>
          <w:spacing w:val="-4"/>
          <w:szCs w:val="28"/>
        </w:rPr>
        <w:t>7. Мустафин В., проф. прот. Конспект по основному богословию. Библиотека СПбДА., Б.г.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8. Николин И. Курс основного богословия или апологетики. Сергиев Посад, 1904.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9. Осипов А.И. Основное богословие.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10. Осипов А. И. Путь разума в поисках истины.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11. Рождественский Н.П., прот. Христианская апологетика. Т. 1,2. СПб., 1893.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12. Светлов П.Я., прот. Христианское вероучение в апологетическом изложении. Киев,1910.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13. Тихомиров Д.А., прот. Курс основного богословия. СПб., 1897.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14. Эбрард И. Апологетика. Научное оправдание христианства. Т.1,2. СПб., 1877- 1880.</w:t>
      </w:r>
    </w:p>
    <w:p w:rsidR="00A67D1E" w:rsidRPr="00A67D1E" w:rsidRDefault="00A67D1E" w:rsidP="00A67D1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 xml:space="preserve">РЕЛИГИЯ, ЕЕ СУЩНОСТЬ И ПРОИСХОЖДЕНИЕ 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Боголюбов Н.Теизм и пантеизм и их логическое взаимоотношение.Н. Новгород, 1899.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lastRenderedPageBreak/>
        <w:t>2. Буткевич Т.И., прот. Религия, ее сущность и происхождение. Харьков, 1902- 1904.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3. Глаголев С.С. Из чтений о религии. Свято-Троицкая Сергиева Лавра, 1905.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4. Зеньковский В.В., прот. Апологетика.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Кудрявцев-Платонов. В.Д. Религия, ее сущность и происхождение. М., 1871.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6. Михаил (Грибановский),еп. Лекции по введению в круг богословских наук. Киев, 2003.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pacing w:val="-4"/>
          <w:szCs w:val="28"/>
        </w:rPr>
      </w:pPr>
      <w:r w:rsidRPr="00A67D1E">
        <w:rPr>
          <w:rFonts w:eastAsia="Calibri"/>
          <w:spacing w:val="-4"/>
          <w:szCs w:val="28"/>
        </w:rPr>
        <w:t>7. Мустафин В., проф. прот. Конспект по основному богословию. Библиотека СПбДА., Б.г.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8. Орнатский Ф.С. Учение Шлейермахера о религии. Киев, 1884.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9. Осипов А.И. Основное богословие.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10. Осипов А. И. Путь разума в поисках истины.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11. Покровский А.И. Библейское учение о первобытной религии. Свято-Троицкая Сергиева Лавра, 1901.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12. Рождественский Н.П., прот. Христианская апологетика: В 2-х т. Т. 1. СПб., 1884.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13. Светлов П.Я., прот. Христианское вероучение в апологетическом изложении. Киев, 1910.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14. Трубецкой Е.Н. Смысл жизни. М., 1918.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15. Флоренский П. Столп и утверждение истины. М., 1914.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16. Франк С. Л. Смысл жизни. Париж, 1926.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17. Хрисанф(Ретивцев),архим.Религиидревнегомиравихотношениик христианству. Т.1-2. СПб., 1873;1875.</w:t>
      </w:r>
    </w:p>
    <w:p w:rsidR="00A67D1E" w:rsidRPr="00A67D1E" w:rsidRDefault="00A67D1E" w:rsidP="00A67D1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БЫТИЕ БОГА: АРГУМЕНТЫ «PRO ET CONTRA»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Аквилонов Е., прот. О физико-телеологическом доказательстве бытия Божия. Пг., 1901.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2. ВведенскийА.И.Страданиячеловечества.Свято-ТроицкаяСергиеваЛавра, 1902.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3. Владимир (Богоявленский), сщмч. Доказательства бытия Божия. М., 1912.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4. Зеньковский В. В. Апологетика.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Кюнг Г. Существует ли Бог? М., 1982.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6. Льюис К. С. Просто христианство.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7. Михаил (Грибановский), еп. Лекции по введению в круг богословских наук. Киев, 2003.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pacing w:val="-4"/>
          <w:szCs w:val="28"/>
        </w:rPr>
      </w:pPr>
      <w:r w:rsidRPr="00A67D1E">
        <w:rPr>
          <w:rFonts w:eastAsia="Calibri"/>
          <w:spacing w:val="-4"/>
          <w:szCs w:val="28"/>
        </w:rPr>
        <w:t>8. Мустафин В., проф. прот. Конспект по основному богословию. Библиотека СПбДА., Б.г.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9. Осипов А.И. Основное богословие.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10. Осипов А. И. Путь разума в поисках истины.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11. Реати Ф. Э. Есть ли Бог: человек в поисках Бога. Гатчина, 2000.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12. Светлов П.Я., прот. Христианское вероучение в апологетическом изложении. Киев, 1910.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13. Трубецкой Е.Н. Смысл жизни. М., 1918.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14. Флоренский П. Столп и утверждение истины. М., 1914.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lastRenderedPageBreak/>
        <w:t>15. Фомин А. В. Доказательства существования Бога. Аргументы науки в пользу сотворения мира.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16. Франк С. Л. Смысл жизни. Париж, 1926.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17. Хейворд А. Бог – есть? Взгляд ученого на существование Бога. М., 2000.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ОТКРОВЕНИЕ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Введенский А. Вера в Бога, ее происхождение и основание. М., 1891.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2. Глаголев С. С. Сверхъестественное Откровение и естественное богопознание вне истинной Церкви. Харьков, 1900.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3. Дьяченко Г., свящ. Из области таинственного. М., 1900.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4. Зеньковский В. В. Апологетика.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Калиновский П. Переход. М., 1992.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6. Лука (Войно – Ясенецкий), архиеп. Дух, душа, тело. Брюссель, 1978.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7. Мустафин В., проф. прот. Конспект по основному богословию. Библиотека СПбДА., Б. г.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8. Осипов А.И. Основное богословие.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9. Осипов А. И. Путь разума в поисках истины.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10. Роолингз М. За порогом смерти. СПб.,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11. Фиолетов Н.Н. Очерки христианской апологетики. М., 1992.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12. Фомин А. В. Доказательства существования Бога. Аргументы науки в пользу сотворения мира.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13. Цветков Е., свящ. Что такое чудо? М., 1903.</w:t>
      </w:r>
    </w:p>
    <w:p w:rsidR="00A67D1E" w:rsidRPr="00A67D1E" w:rsidRDefault="00A67D1E" w:rsidP="00A67D1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СВЯЩЕННОЕ ПРЕДАНИЕ И СВЯЩЕННОЕ ПИСАНИЕ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Библия. Священное Писание Ветхого и Нового Завета. М., 1983.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2. Давыденков О., свящ. Догматическое богословие. Ч.3. М., 1997.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3. Давыденков О., свящ. Катихизис. Введение в догматическое богословие. М., 2000.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pacing w:val="-4"/>
          <w:szCs w:val="28"/>
        </w:rPr>
      </w:pPr>
      <w:r w:rsidRPr="00A67D1E">
        <w:rPr>
          <w:rFonts w:eastAsia="Calibri"/>
          <w:spacing w:val="-4"/>
          <w:szCs w:val="28"/>
        </w:rPr>
        <w:t>4. Мустафин В., проф. прот. Конспект по основному богословию. Библиотека СПбДА., Б.г.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Сагарда Н., проф. Вера и жизнь христианская по учению святых отцов и учителей Церкви. М., 1996.</w:t>
      </w:r>
    </w:p>
    <w:p w:rsidR="00A67D1E" w:rsidRPr="00A67D1E" w:rsidRDefault="00A67D1E" w:rsidP="00A67D1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ЯЗЫЧЕСТВО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Антошевский И.К. Библиография оккультизма (1783-1909). СПб., 1911.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2. Введенский А. И. Религиозное сознание язычества. Т. 1. М., 1902.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3. Кураев А., диак. Сатанизм для интеллигенции. Т. 1-2. М., 1997.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4. Мартин У. Царство культов. СПб., 1992.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Осипов А.И. Основное богословие.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6. Осипов А. И. Путь разума в поисках истины.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7. Серафим (Роуз), иером. Православие и религия будущего. Алма-Ата, 1991.</w:t>
      </w:r>
    </w:p>
    <w:p w:rsidR="00A67D1E" w:rsidRPr="00A67D1E" w:rsidRDefault="00A67D1E" w:rsidP="00A67D1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ВЕТХОЗАВЕТНАЯ РЕЛИГИЯ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Библия. Священное Писание Ветхого и Нового Завета. М., 1983.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2. Василий Великий, свт. Толкование на пророка Исаию// Творения. В 3-х т.Т.1. СПб., 1911.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pacing w:val="-4"/>
          <w:szCs w:val="28"/>
        </w:rPr>
      </w:pPr>
      <w:r w:rsidRPr="00A67D1E">
        <w:rPr>
          <w:rFonts w:eastAsia="Calibri"/>
          <w:spacing w:val="-4"/>
          <w:szCs w:val="28"/>
        </w:rPr>
        <w:lastRenderedPageBreak/>
        <w:t>3. Мустафин В., проф. прот. Конспект по основному богословию. Библиотека СПбДА., Б.г.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4. Моррис Г. Библейские основания современной науки. СПб., 1995.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Осипов А.И. Основное богословие.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6. Осипов А. И. Путь разума в поисках истины.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7. Рождественский Н.П., прот. Христианская апологетика. В 2-х т.Т. 2. СПб., 1884.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8. Светлов П.Я., прот. Христианское вероучение в апологетическом изложении. Киев, 1910.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9. Филарет Московский, митр. Записки на книгу Бытия. М., 1867.</w:t>
      </w:r>
    </w:p>
    <w:p w:rsidR="00A67D1E" w:rsidRPr="00A67D1E" w:rsidRDefault="00A67D1E" w:rsidP="00A67D1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ХРИСТИАНСТВО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Александр (Семенов-Тян-Шанский), еп. Православный катихизис. М., 1990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2. Давыденков О., свящ. Догматическое богословие. Ч. 3. М., 1997.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3. Давыденков О., свящ. Катихизис. Введение в догматическое богословие. М., 2000.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4. Зеньковский В. В. Апологетика.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Михаил (Грибановский), еп. Лекции по введению в круг богословских наук. Киев, 2003.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pacing w:val="-4"/>
          <w:szCs w:val="28"/>
        </w:rPr>
      </w:pPr>
      <w:r w:rsidRPr="00A67D1E">
        <w:rPr>
          <w:rFonts w:eastAsia="Calibri"/>
          <w:spacing w:val="-4"/>
          <w:szCs w:val="28"/>
        </w:rPr>
        <w:t>6. Мустафин В., проф. прот. Конспект по основному богословию. Библиотека СПбДА., Б.г.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pacing w:val="-4"/>
          <w:szCs w:val="28"/>
        </w:rPr>
      </w:pPr>
      <w:r w:rsidRPr="00A67D1E">
        <w:rPr>
          <w:rFonts w:eastAsia="Calibri"/>
          <w:spacing w:val="-4"/>
          <w:szCs w:val="28"/>
        </w:rPr>
        <w:t>7. Осипов А.И. Основное богословие.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8. Осипов А. И. Путь разума в поисках истины. М., 2004.</w:t>
      </w:r>
    </w:p>
    <w:p w:rsid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9. Сагарда Н., проф. Вера и жизнь христианская по учению святых отцов и учителей Церкви. М., 1996.</w:t>
      </w:r>
    </w:p>
    <w:p w:rsidR="00BB18EE" w:rsidRPr="00A67D1E" w:rsidRDefault="00BB18E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ПРОИСХОЖДЕНИЕ МИРА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Василий Великий, свт. Беседы на шестоднев// Творения. В 3-х т.Т. 1 СПб., 1911.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2. Зеньковский В. В. прот. Основы христианской философии. В 2-х т.Т. 2. Париж, 1964.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3. Зеньковский В. В. Апологетика.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4. Маклин</w:t>
      </w:r>
      <w:r w:rsidR="00BB18EE">
        <w:rPr>
          <w:rFonts w:eastAsia="Calibri"/>
          <w:szCs w:val="28"/>
        </w:rPr>
        <w:t xml:space="preserve"> </w:t>
      </w:r>
      <w:r w:rsidRPr="00A67D1E">
        <w:rPr>
          <w:rFonts w:eastAsia="Calibri"/>
          <w:szCs w:val="28"/>
        </w:rPr>
        <w:t>Дж.,</w:t>
      </w:r>
      <w:r w:rsidR="00BB18EE">
        <w:rPr>
          <w:rFonts w:eastAsia="Calibri"/>
          <w:szCs w:val="28"/>
        </w:rPr>
        <w:t xml:space="preserve"> </w:t>
      </w:r>
      <w:r w:rsidRPr="00A67D1E">
        <w:rPr>
          <w:rFonts w:eastAsia="Calibri"/>
          <w:szCs w:val="28"/>
        </w:rPr>
        <w:t>Окленд</w:t>
      </w:r>
      <w:r w:rsidRPr="00A67D1E">
        <w:rPr>
          <w:rFonts w:eastAsia="Calibri"/>
          <w:szCs w:val="28"/>
        </w:rPr>
        <w:tab/>
        <w:t>Р.,</w:t>
      </w:r>
      <w:r w:rsidR="00BB18EE">
        <w:rPr>
          <w:rFonts w:eastAsia="Calibri"/>
          <w:szCs w:val="28"/>
        </w:rPr>
        <w:t xml:space="preserve"> </w:t>
      </w:r>
      <w:r w:rsidRPr="00A67D1E">
        <w:rPr>
          <w:rFonts w:eastAsia="Calibri"/>
          <w:szCs w:val="28"/>
        </w:rPr>
        <w:t>Маклин</w:t>
      </w:r>
      <w:r w:rsidR="00BB18EE">
        <w:rPr>
          <w:rFonts w:eastAsia="Calibri"/>
          <w:szCs w:val="28"/>
        </w:rPr>
        <w:t xml:space="preserve"> </w:t>
      </w:r>
      <w:r w:rsidRPr="00A67D1E">
        <w:rPr>
          <w:rFonts w:eastAsia="Calibri"/>
          <w:szCs w:val="28"/>
        </w:rPr>
        <w:t>Л.</w:t>
      </w:r>
      <w:r w:rsidR="00BB18EE">
        <w:rPr>
          <w:rFonts w:eastAsia="Calibri"/>
          <w:szCs w:val="28"/>
        </w:rPr>
        <w:t xml:space="preserve"> </w:t>
      </w:r>
      <w:r w:rsidRPr="00A67D1E">
        <w:rPr>
          <w:rFonts w:eastAsia="Calibri"/>
          <w:szCs w:val="28"/>
        </w:rPr>
        <w:t>Очевидность</w:t>
      </w:r>
      <w:r w:rsidR="00BB18EE">
        <w:rPr>
          <w:rFonts w:eastAsia="Calibri"/>
          <w:szCs w:val="28"/>
        </w:rPr>
        <w:t xml:space="preserve"> </w:t>
      </w:r>
      <w:r w:rsidRPr="00A67D1E">
        <w:rPr>
          <w:rFonts w:eastAsia="Calibri"/>
          <w:szCs w:val="28"/>
        </w:rPr>
        <w:t>сотворения</w:t>
      </w:r>
      <w:r w:rsidR="00BB18EE">
        <w:rPr>
          <w:rFonts w:eastAsia="Calibri"/>
          <w:szCs w:val="28"/>
        </w:rPr>
        <w:t xml:space="preserve"> </w:t>
      </w:r>
      <w:r w:rsidRPr="00A67D1E">
        <w:rPr>
          <w:rFonts w:eastAsia="Calibri"/>
          <w:szCs w:val="28"/>
        </w:rPr>
        <w:t>мира. Происхождение планеты Земля. М., 1991.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Мустафин В., проф. прот. Конспект по основному богословию. Библиотека СПбДА.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6. Осипов А.И. Основное богословие.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7. Осипов А. И. Путь разума в поисках истины.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8. Фомин А. В. Доказательства существования Бога. Аргументы науки в пользу сотворения мира.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ind w:left="720"/>
        <w:contextualSpacing/>
        <w:jc w:val="both"/>
        <w:rPr>
          <w:rFonts w:eastAsia="Calibri"/>
          <w:szCs w:val="28"/>
        </w:rPr>
      </w:pP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РЕЛИГИЯ, НАУКА, ФИЛОСОФИЯ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1. Барбур И. Религия и наука: история и современность. М., 2000.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2. Берг Л. Теория эволюции. Пг., 1922.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lastRenderedPageBreak/>
        <w:t>3. Вернадский В. И. О научном мировоззрении// Очерки и речи. В 2-х т. Ч. 2. Пг., 1922.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4. Винер Н. Кибернетика и общество/ Пер. с англ. М., 1958.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5. Зеньковский В. В., прот. Основы христианской философии. Т.1,2. Париж, 1964.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6. Зеньковский В. В. Апологетика.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7. Лихин А.Ф. Концепции современного естествознания: учеб. М., 2006.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8. Осипов А.И. Основное богословие. М., 1994.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9. Осипов А. И. Путь разума в поисках истины.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10. Полкинхорн Д. Вера глазами физика. М., 1988.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11. Рассел Б. Человеческое познание/ Пер. с нем. М., 1957.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12. Таунс Ч. Слияние науки и религии// Литературная газета. 1967. № 34.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13. Флоренский П. Столп и утверждение истины. М., 1914.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14. Фомин А. В. Доказательства существования Бога. Аргументы науки в пользу сотворения мира. М., 2004.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15. Франк С. Л. Религия и наука. Брюссель, 1953.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16. Франк Ф. Философия науки/ Пер. с англ. М., 1960.</w:t>
      </w:r>
    </w:p>
    <w:p w:rsidR="00A67D1E" w:rsidRP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17. Эйнштейн А. Собрание научных трудов. Т. 4/ Пер. с англ. М., 1967.</w:t>
      </w:r>
    </w:p>
    <w:p w:rsidR="00A67D1E" w:rsidRDefault="00A67D1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  <w:r w:rsidRPr="00A67D1E">
        <w:rPr>
          <w:rFonts w:eastAsia="Calibri"/>
          <w:szCs w:val="28"/>
        </w:rPr>
        <w:t>18. Яки Л. С. Бог и космологи. Долгопрудный, 1993 г.</w:t>
      </w:r>
    </w:p>
    <w:p w:rsidR="00BB18EE" w:rsidRPr="00A67D1E" w:rsidRDefault="00BB18EE" w:rsidP="00A67D1E">
      <w:pPr>
        <w:shd w:val="clear" w:color="auto" w:fill="FFFFFF"/>
        <w:spacing w:after="0" w:line="240" w:lineRule="auto"/>
        <w:contextualSpacing/>
        <w:jc w:val="both"/>
        <w:rPr>
          <w:rFonts w:eastAsia="Calibri"/>
          <w:szCs w:val="28"/>
        </w:rPr>
      </w:pPr>
    </w:p>
    <w:p w:rsidR="006E0DF3" w:rsidRDefault="00E3764E" w:rsidP="00E3764E">
      <w:pPr>
        <w:jc w:val="center"/>
        <w:rPr>
          <w:b/>
          <w:szCs w:val="28"/>
        </w:rPr>
      </w:pPr>
      <w:r w:rsidRPr="00E4691E">
        <w:rPr>
          <w:b/>
          <w:szCs w:val="28"/>
        </w:rPr>
        <w:t>Форма аттестации</w:t>
      </w:r>
      <w:r w:rsidR="00E4691E">
        <w:rPr>
          <w:b/>
          <w:szCs w:val="28"/>
        </w:rPr>
        <w:t xml:space="preserve"> - тест</w:t>
      </w: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Кто из авторов определял религию как «восстановление утраченной связи»:</w:t>
      </w:r>
    </w:p>
    <w:p w:rsidR="00E4691E" w:rsidRPr="00E4691E" w:rsidRDefault="00E4691E" w:rsidP="00E4691E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Цицерон</w:t>
      </w:r>
    </w:p>
    <w:p w:rsidR="00E4691E" w:rsidRPr="00E4691E" w:rsidRDefault="00E4691E" w:rsidP="00E4691E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Лактанций</w:t>
      </w:r>
    </w:p>
    <w:p w:rsidR="00E4691E" w:rsidRPr="00E4691E" w:rsidRDefault="00E4691E" w:rsidP="00E4691E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Блаженный Августин</w:t>
      </w:r>
    </w:p>
    <w:p w:rsidR="00E4691E" w:rsidRPr="00E4691E" w:rsidRDefault="00E4691E" w:rsidP="00E4691E">
      <w:pPr>
        <w:numPr>
          <w:ilvl w:val="0"/>
          <w:numId w:val="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Блаженный Иероним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 чём заключается главное значение истинной религии?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1) служить опорой светской власти (государству)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2) обслуживать интересы жрецов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3) служить средством утешения и нравственного воспитания людей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4) играть роль фактора, объединяющего племя, народ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5) служить средством единения с Богом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Опирается ли наука на веру?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1) нет, наука опирается только на эксперименты, опыт и строгий научный расчёт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2) некоторые учёные опираются на веру, но такая позиция не признаётся научной со стороны научного сообщества в целом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3) да, опирается, но только в крайних случаях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4) да, опирается, наука немыслима без веры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«Страх создал первых богов» утверждает гипотеза происхождения религии:</w:t>
      </w:r>
    </w:p>
    <w:p w:rsidR="00E4691E" w:rsidRPr="00E4691E" w:rsidRDefault="00E4691E" w:rsidP="00E4691E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lastRenderedPageBreak/>
        <w:t>натуралистическая</w:t>
      </w:r>
    </w:p>
    <w:p w:rsidR="00E4691E" w:rsidRPr="00E4691E" w:rsidRDefault="00E4691E" w:rsidP="00E4691E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анимистическая</w:t>
      </w:r>
    </w:p>
    <w:p w:rsidR="00E4691E" w:rsidRPr="00E4691E" w:rsidRDefault="00E4691E" w:rsidP="00E4691E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Фейербаха</w:t>
      </w:r>
    </w:p>
    <w:p w:rsidR="00E4691E" w:rsidRPr="00E4691E" w:rsidRDefault="00E4691E" w:rsidP="00E4691E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социальная</w:t>
      </w:r>
    </w:p>
    <w:p w:rsidR="00E4691E" w:rsidRPr="00E4691E" w:rsidRDefault="00E4691E" w:rsidP="00E4691E">
      <w:pPr>
        <w:numPr>
          <w:ilvl w:val="0"/>
          <w:numId w:val="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положительная</w:t>
      </w: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«Религия – опиум для народа» утверждает гипотеза происхождения религии:</w:t>
      </w:r>
    </w:p>
    <w:p w:rsidR="00E4691E" w:rsidRPr="00E4691E" w:rsidRDefault="00E4691E" w:rsidP="00E4691E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натуралистическая</w:t>
      </w:r>
    </w:p>
    <w:p w:rsidR="00E4691E" w:rsidRPr="00E4691E" w:rsidRDefault="00E4691E" w:rsidP="00E4691E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анимистическая</w:t>
      </w:r>
    </w:p>
    <w:p w:rsidR="00E4691E" w:rsidRPr="00E4691E" w:rsidRDefault="00E4691E" w:rsidP="00E4691E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Фейербаха</w:t>
      </w:r>
    </w:p>
    <w:p w:rsidR="00E4691E" w:rsidRPr="00E4691E" w:rsidRDefault="00E4691E" w:rsidP="00E4691E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социальная</w:t>
      </w:r>
    </w:p>
    <w:p w:rsidR="00E4691E" w:rsidRPr="00E4691E" w:rsidRDefault="00E4691E" w:rsidP="00E4691E">
      <w:pPr>
        <w:numPr>
          <w:ilvl w:val="0"/>
          <w:numId w:val="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положительная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«</w:t>
      </w:r>
      <w:r w:rsidRPr="00E4691E">
        <w:rPr>
          <w:rFonts w:eastAsia="Calibri"/>
          <w:szCs w:val="28"/>
          <w:lang w:val="en-US"/>
        </w:rPr>
        <w:t>Homo</w:t>
      </w:r>
      <w:r w:rsidRPr="00E4691E">
        <w:rPr>
          <w:rFonts w:eastAsia="Calibri"/>
          <w:szCs w:val="28"/>
        </w:rPr>
        <w:t xml:space="preserve"> </w:t>
      </w:r>
      <w:r w:rsidRPr="00E4691E">
        <w:rPr>
          <w:rFonts w:eastAsia="Calibri"/>
          <w:szCs w:val="28"/>
          <w:lang w:val="en-US"/>
        </w:rPr>
        <w:t>homini</w:t>
      </w:r>
      <w:r w:rsidRPr="00E4691E">
        <w:rPr>
          <w:rFonts w:eastAsia="Calibri"/>
          <w:szCs w:val="28"/>
        </w:rPr>
        <w:t xml:space="preserve"> </w:t>
      </w:r>
      <w:r w:rsidRPr="00E4691E">
        <w:rPr>
          <w:rFonts w:eastAsia="Calibri"/>
          <w:szCs w:val="28"/>
          <w:lang w:val="en-US"/>
        </w:rPr>
        <w:t>Deus</w:t>
      </w:r>
      <w:r w:rsidRPr="00E4691E">
        <w:rPr>
          <w:rFonts w:eastAsia="Calibri"/>
          <w:szCs w:val="28"/>
        </w:rPr>
        <w:t xml:space="preserve"> </w:t>
      </w:r>
      <w:r w:rsidRPr="00E4691E">
        <w:rPr>
          <w:rFonts w:eastAsia="Calibri"/>
          <w:szCs w:val="28"/>
          <w:lang w:val="en-US"/>
        </w:rPr>
        <w:t>est</w:t>
      </w:r>
      <w:r w:rsidRPr="00E4691E">
        <w:rPr>
          <w:rFonts w:eastAsia="Calibri"/>
          <w:szCs w:val="28"/>
        </w:rPr>
        <w:t>» утверждает гипотеза происхождения религии:</w:t>
      </w:r>
    </w:p>
    <w:p w:rsidR="00E4691E" w:rsidRPr="00E4691E" w:rsidRDefault="00E4691E" w:rsidP="00E4691E">
      <w:pPr>
        <w:numPr>
          <w:ilvl w:val="0"/>
          <w:numId w:val="1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натуралистическая</w:t>
      </w:r>
    </w:p>
    <w:p w:rsidR="00E4691E" w:rsidRPr="00E4691E" w:rsidRDefault="00E4691E" w:rsidP="00E4691E">
      <w:pPr>
        <w:numPr>
          <w:ilvl w:val="0"/>
          <w:numId w:val="1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анимистическая</w:t>
      </w:r>
    </w:p>
    <w:p w:rsidR="00E4691E" w:rsidRPr="00E4691E" w:rsidRDefault="00E4691E" w:rsidP="00E4691E">
      <w:pPr>
        <w:numPr>
          <w:ilvl w:val="0"/>
          <w:numId w:val="1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Фейербаха</w:t>
      </w:r>
    </w:p>
    <w:p w:rsidR="00E4691E" w:rsidRPr="00E4691E" w:rsidRDefault="00E4691E" w:rsidP="00E4691E">
      <w:pPr>
        <w:numPr>
          <w:ilvl w:val="0"/>
          <w:numId w:val="1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социальная</w:t>
      </w:r>
    </w:p>
    <w:p w:rsidR="00E4691E" w:rsidRPr="00E4691E" w:rsidRDefault="00E4691E" w:rsidP="00E4691E">
      <w:pPr>
        <w:numPr>
          <w:ilvl w:val="0"/>
          <w:numId w:val="1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положительная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«Бог – совершенный часовщик» из этого положения исходит религиозно-философское направление:</w:t>
      </w:r>
    </w:p>
    <w:p w:rsidR="00E4691E" w:rsidRPr="00E4691E" w:rsidRDefault="00E4691E" w:rsidP="00E4691E">
      <w:pPr>
        <w:numPr>
          <w:ilvl w:val="0"/>
          <w:numId w:val="1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деизм</w:t>
      </w:r>
    </w:p>
    <w:p w:rsidR="00E4691E" w:rsidRPr="00E4691E" w:rsidRDefault="00E4691E" w:rsidP="00E4691E">
      <w:pPr>
        <w:numPr>
          <w:ilvl w:val="0"/>
          <w:numId w:val="1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теизм</w:t>
      </w:r>
    </w:p>
    <w:p w:rsidR="00E4691E" w:rsidRPr="00E4691E" w:rsidRDefault="00E4691E" w:rsidP="00E4691E">
      <w:pPr>
        <w:numPr>
          <w:ilvl w:val="0"/>
          <w:numId w:val="1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пантеизм</w:t>
      </w:r>
    </w:p>
    <w:p w:rsidR="00E4691E" w:rsidRPr="00E4691E" w:rsidRDefault="00E4691E" w:rsidP="00E4691E">
      <w:pPr>
        <w:numPr>
          <w:ilvl w:val="0"/>
          <w:numId w:val="1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атеизм</w:t>
      </w:r>
    </w:p>
    <w:p w:rsidR="00E4691E" w:rsidRPr="00E4691E" w:rsidRDefault="00E4691E" w:rsidP="00E4691E">
      <w:pPr>
        <w:numPr>
          <w:ilvl w:val="0"/>
          <w:numId w:val="1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 xml:space="preserve">софизм 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«Бог есть природа» утверждает религиозно-философское направление:</w:t>
      </w:r>
    </w:p>
    <w:p w:rsidR="00E4691E" w:rsidRPr="00E4691E" w:rsidRDefault="00E4691E" w:rsidP="00E4691E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деизм</w:t>
      </w:r>
    </w:p>
    <w:p w:rsidR="00E4691E" w:rsidRPr="00E4691E" w:rsidRDefault="00E4691E" w:rsidP="00E4691E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теизм</w:t>
      </w:r>
    </w:p>
    <w:p w:rsidR="00E4691E" w:rsidRPr="00E4691E" w:rsidRDefault="00E4691E" w:rsidP="00E4691E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пацифизм</w:t>
      </w:r>
    </w:p>
    <w:p w:rsidR="00E4691E" w:rsidRPr="00E4691E" w:rsidRDefault="00E4691E" w:rsidP="00E4691E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пантеизм</w:t>
      </w:r>
    </w:p>
    <w:p w:rsidR="00E4691E" w:rsidRPr="00E4691E" w:rsidRDefault="00E4691E" w:rsidP="00E4691E">
      <w:pPr>
        <w:numPr>
          <w:ilvl w:val="0"/>
          <w:numId w:val="2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атеизм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«Бог абсолютно непознаваем для человека» утверждает религиозно-философское направление:</w:t>
      </w:r>
    </w:p>
    <w:p w:rsidR="00E4691E" w:rsidRPr="00E4691E" w:rsidRDefault="00E4691E" w:rsidP="00E4691E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теизм</w:t>
      </w:r>
    </w:p>
    <w:p w:rsidR="00E4691E" w:rsidRPr="00E4691E" w:rsidRDefault="00E4691E" w:rsidP="00E4691E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атеизм</w:t>
      </w:r>
    </w:p>
    <w:p w:rsidR="00E4691E" w:rsidRPr="00E4691E" w:rsidRDefault="00E4691E" w:rsidP="00E4691E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гностицизм</w:t>
      </w:r>
    </w:p>
    <w:p w:rsidR="00E4691E" w:rsidRPr="00E4691E" w:rsidRDefault="00E4691E" w:rsidP="00E4691E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агностицизм</w:t>
      </w:r>
    </w:p>
    <w:p w:rsidR="00E4691E" w:rsidRPr="00E4691E" w:rsidRDefault="00E4691E" w:rsidP="00E4691E">
      <w:pPr>
        <w:numPr>
          <w:ilvl w:val="0"/>
          <w:numId w:val="1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гуманизм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«Бог по отношению к миру не только трансцендентен, но и имманентен» утверждает религиозно-философское направление:</w:t>
      </w:r>
    </w:p>
    <w:p w:rsidR="00E4691E" w:rsidRPr="00E4691E" w:rsidRDefault="00E4691E" w:rsidP="00E4691E">
      <w:pPr>
        <w:numPr>
          <w:ilvl w:val="0"/>
          <w:numId w:val="2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lastRenderedPageBreak/>
        <w:t>теизм</w:t>
      </w:r>
    </w:p>
    <w:p w:rsidR="00E4691E" w:rsidRPr="00E4691E" w:rsidRDefault="00E4691E" w:rsidP="00E4691E">
      <w:pPr>
        <w:numPr>
          <w:ilvl w:val="0"/>
          <w:numId w:val="2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атеизм</w:t>
      </w:r>
    </w:p>
    <w:p w:rsidR="00E4691E" w:rsidRPr="00E4691E" w:rsidRDefault="00E4691E" w:rsidP="00E4691E">
      <w:pPr>
        <w:numPr>
          <w:ilvl w:val="0"/>
          <w:numId w:val="2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пантеизм</w:t>
      </w:r>
    </w:p>
    <w:p w:rsidR="00E4691E" w:rsidRPr="00E4691E" w:rsidRDefault="00E4691E" w:rsidP="00E4691E">
      <w:pPr>
        <w:numPr>
          <w:ilvl w:val="0"/>
          <w:numId w:val="2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политеизм</w:t>
      </w:r>
    </w:p>
    <w:p w:rsidR="00E4691E" w:rsidRPr="00E4691E" w:rsidRDefault="00E4691E" w:rsidP="00E4691E">
      <w:pPr>
        <w:numPr>
          <w:ilvl w:val="0"/>
          <w:numId w:val="27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волюнтаризм</w:t>
      </w: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Возможно ли доказать бытие Божие:</w:t>
      </w:r>
    </w:p>
    <w:p w:rsidR="00E4691E" w:rsidRPr="00E4691E" w:rsidRDefault="00E4691E" w:rsidP="00E4691E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да</w:t>
      </w:r>
    </w:p>
    <w:p w:rsidR="00E4691E" w:rsidRPr="00E4691E" w:rsidRDefault="00E4691E" w:rsidP="00E4691E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нет</w:t>
      </w:r>
    </w:p>
    <w:p w:rsidR="00E4691E" w:rsidRPr="00E4691E" w:rsidRDefault="00E4691E" w:rsidP="00E4691E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возможно, используя дедуктивный метод доказательства</w:t>
      </w:r>
    </w:p>
    <w:p w:rsidR="00E4691E" w:rsidRPr="00E4691E" w:rsidRDefault="00E4691E" w:rsidP="00E4691E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возможно, используя индуктивный метод доказательства</w:t>
      </w:r>
    </w:p>
    <w:p w:rsidR="00E4691E" w:rsidRPr="00E4691E" w:rsidRDefault="00E4691E" w:rsidP="00E4691E">
      <w:pPr>
        <w:numPr>
          <w:ilvl w:val="0"/>
          <w:numId w:val="28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возможно, используя эмпирические доказательства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Рассуждения, пытающиеся объяснить существование зла в мире, созданном благим Богом, называются:</w:t>
      </w:r>
    </w:p>
    <w:p w:rsidR="00E4691E" w:rsidRPr="00E4691E" w:rsidRDefault="00E4691E" w:rsidP="00E4691E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теократия</w:t>
      </w:r>
    </w:p>
    <w:p w:rsidR="00E4691E" w:rsidRPr="00E4691E" w:rsidRDefault="00E4691E" w:rsidP="00E4691E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теомахия</w:t>
      </w:r>
    </w:p>
    <w:p w:rsidR="00E4691E" w:rsidRPr="00E4691E" w:rsidRDefault="00E4691E" w:rsidP="00E4691E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теодицея</w:t>
      </w:r>
    </w:p>
    <w:p w:rsidR="00E4691E" w:rsidRPr="00E4691E" w:rsidRDefault="00E4691E" w:rsidP="00E4691E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панацея</w:t>
      </w:r>
    </w:p>
    <w:p w:rsidR="00E4691E" w:rsidRPr="00E4691E" w:rsidRDefault="00E4691E" w:rsidP="00E4691E">
      <w:pPr>
        <w:numPr>
          <w:ilvl w:val="0"/>
          <w:numId w:val="2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пандея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Блаженный Августин разработал аргумент в пользу бытия Божия:</w:t>
      </w:r>
    </w:p>
    <w:p w:rsidR="00E4691E" w:rsidRPr="00E4691E" w:rsidRDefault="00E4691E" w:rsidP="00E4691E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космологический</w:t>
      </w:r>
    </w:p>
    <w:p w:rsidR="00E4691E" w:rsidRPr="00E4691E" w:rsidRDefault="00E4691E" w:rsidP="00E4691E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телеологический</w:t>
      </w:r>
    </w:p>
    <w:p w:rsidR="00E4691E" w:rsidRPr="00E4691E" w:rsidRDefault="00E4691E" w:rsidP="00E4691E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онтологический</w:t>
      </w:r>
    </w:p>
    <w:p w:rsidR="00E4691E" w:rsidRPr="00E4691E" w:rsidRDefault="00E4691E" w:rsidP="00E4691E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психологический</w:t>
      </w:r>
    </w:p>
    <w:p w:rsidR="00E4691E" w:rsidRPr="00E4691E" w:rsidRDefault="00E4691E" w:rsidP="00E4691E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исторический</w:t>
      </w:r>
    </w:p>
    <w:p w:rsidR="00E4691E" w:rsidRPr="00E4691E" w:rsidRDefault="00E4691E" w:rsidP="00E4691E">
      <w:pPr>
        <w:numPr>
          <w:ilvl w:val="0"/>
          <w:numId w:val="2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нравственный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Ансельм Кентерберийский сформулировал аргумент в пользу бытия Божия:</w:t>
      </w:r>
    </w:p>
    <w:p w:rsidR="00E4691E" w:rsidRPr="00E4691E" w:rsidRDefault="00E4691E" w:rsidP="00E4691E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космологический</w:t>
      </w:r>
    </w:p>
    <w:p w:rsidR="00E4691E" w:rsidRPr="00E4691E" w:rsidRDefault="00E4691E" w:rsidP="00E4691E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телеологический</w:t>
      </w:r>
    </w:p>
    <w:p w:rsidR="00E4691E" w:rsidRPr="00E4691E" w:rsidRDefault="00E4691E" w:rsidP="00E4691E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онтологический</w:t>
      </w:r>
    </w:p>
    <w:p w:rsidR="00E4691E" w:rsidRPr="00E4691E" w:rsidRDefault="00E4691E" w:rsidP="00E4691E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психологический</w:t>
      </w:r>
    </w:p>
    <w:p w:rsidR="00E4691E" w:rsidRPr="00E4691E" w:rsidRDefault="00E4691E" w:rsidP="00E4691E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исторический</w:t>
      </w:r>
    </w:p>
    <w:p w:rsidR="00E4691E" w:rsidRPr="00E4691E" w:rsidRDefault="00E4691E" w:rsidP="00E4691E">
      <w:pPr>
        <w:numPr>
          <w:ilvl w:val="0"/>
          <w:numId w:val="2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 xml:space="preserve">нравственный 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Аргумент в пользу бытия Божия, основанный на разумности и совершенстве наблюдаемого мира, называют:</w:t>
      </w:r>
    </w:p>
    <w:p w:rsidR="00E4691E" w:rsidRPr="00E4691E" w:rsidRDefault="00E4691E" w:rsidP="00E4691E">
      <w:pPr>
        <w:numPr>
          <w:ilvl w:val="0"/>
          <w:numId w:val="2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космологический</w:t>
      </w:r>
    </w:p>
    <w:p w:rsidR="00E4691E" w:rsidRPr="00E4691E" w:rsidRDefault="00E4691E" w:rsidP="00E4691E">
      <w:pPr>
        <w:numPr>
          <w:ilvl w:val="0"/>
          <w:numId w:val="2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телеологический</w:t>
      </w:r>
    </w:p>
    <w:p w:rsidR="00E4691E" w:rsidRPr="00E4691E" w:rsidRDefault="00E4691E" w:rsidP="00E4691E">
      <w:pPr>
        <w:numPr>
          <w:ilvl w:val="0"/>
          <w:numId w:val="2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онтологический</w:t>
      </w:r>
    </w:p>
    <w:p w:rsidR="00E4691E" w:rsidRPr="00E4691E" w:rsidRDefault="00E4691E" w:rsidP="00E4691E">
      <w:pPr>
        <w:numPr>
          <w:ilvl w:val="0"/>
          <w:numId w:val="2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психологический</w:t>
      </w:r>
    </w:p>
    <w:p w:rsidR="00E4691E" w:rsidRPr="00E4691E" w:rsidRDefault="00E4691E" w:rsidP="00E4691E">
      <w:pPr>
        <w:numPr>
          <w:ilvl w:val="0"/>
          <w:numId w:val="2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исторический</w:t>
      </w:r>
    </w:p>
    <w:p w:rsidR="00E4691E" w:rsidRPr="00E4691E" w:rsidRDefault="00E4691E" w:rsidP="00E4691E">
      <w:pPr>
        <w:numPr>
          <w:ilvl w:val="0"/>
          <w:numId w:val="2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 xml:space="preserve">нравственный 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 w:val="16"/>
          <w:szCs w:val="16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lastRenderedPageBreak/>
        <w:t>Аргумент в пользу бытия Божия, исходящий из принципа причинности, называют:</w:t>
      </w:r>
    </w:p>
    <w:p w:rsidR="00E4691E" w:rsidRPr="00E4691E" w:rsidRDefault="00E4691E" w:rsidP="00E4691E">
      <w:pPr>
        <w:numPr>
          <w:ilvl w:val="0"/>
          <w:numId w:val="2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космологический</w:t>
      </w:r>
    </w:p>
    <w:p w:rsidR="00E4691E" w:rsidRPr="00E4691E" w:rsidRDefault="00E4691E" w:rsidP="00E4691E">
      <w:pPr>
        <w:numPr>
          <w:ilvl w:val="0"/>
          <w:numId w:val="2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телеологический</w:t>
      </w:r>
    </w:p>
    <w:p w:rsidR="00E4691E" w:rsidRPr="00E4691E" w:rsidRDefault="00E4691E" w:rsidP="00E4691E">
      <w:pPr>
        <w:numPr>
          <w:ilvl w:val="0"/>
          <w:numId w:val="2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онтологический</w:t>
      </w:r>
    </w:p>
    <w:p w:rsidR="00E4691E" w:rsidRPr="00E4691E" w:rsidRDefault="00E4691E" w:rsidP="00E4691E">
      <w:pPr>
        <w:numPr>
          <w:ilvl w:val="0"/>
          <w:numId w:val="2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психологический</w:t>
      </w:r>
    </w:p>
    <w:p w:rsidR="00E4691E" w:rsidRPr="00E4691E" w:rsidRDefault="00E4691E" w:rsidP="00E4691E">
      <w:pPr>
        <w:numPr>
          <w:ilvl w:val="0"/>
          <w:numId w:val="2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исторический</w:t>
      </w:r>
    </w:p>
    <w:p w:rsidR="00E4691E" w:rsidRPr="00E4691E" w:rsidRDefault="00E4691E" w:rsidP="00E4691E">
      <w:pPr>
        <w:numPr>
          <w:ilvl w:val="0"/>
          <w:numId w:val="2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нравственный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Цицерон утверж</w:t>
      </w:r>
      <w:bookmarkStart w:id="48" w:name="_GoBack"/>
      <w:bookmarkEnd w:id="48"/>
      <w:r w:rsidRPr="00E4691E">
        <w:rPr>
          <w:rFonts w:eastAsia="Calibri"/>
          <w:szCs w:val="28"/>
        </w:rPr>
        <w:t>дал: «Памятование о богах утвердилось не в силу государственных постановлений или законов, но во всяком этом деле единомыслие всех народов должно быть почитаемо законом природы». Это основание для аргумента в пользу бытия Божия:</w:t>
      </w:r>
    </w:p>
    <w:p w:rsidR="00E4691E" w:rsidRPr="00E4691E" w:rsidRDefault="00E4691E" w:rsidP="00E4691E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космологического</w:t>
      </w:r>
    </w:p>
    <w:p w:rsidR="00E4691E" w:rsidRPr="00E4691E" w:rsidRDefault="00E4691E" w:rsidP="00E4691E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телеологического</w:t>
      </w:r>
    </w:p>
    <w:p w:rsidR="00E4691E" w:rsidRPr="00E4691E" w:rsidRDefault="00E4691E" w:rsidP="00E4691E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онтологического</w:t>
      </w:r>
    </w:p>
    <w:p w:rsidR="00E4691E" w:rsidRPr="00E4691E" w:rsidRDefault="00E4691E" w:rsidP="00E4691E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психологического</w:t>
      </w:r>
    </w:p>
    <w:p w:rsidR="00E4691E" w:rsidRPr="00E4691E" w:rsidRDefault="00E4691E" w:rsidP="00E4691E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исторического</w:t>
      </w:r>
    </w:p>
    <w:p w:rsidR="00E4691E" w:rsidRPr="00E4691E" w:rsidRDefault="00E4691E" w:rsidP="00E4691E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нравственного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Иммануил Кант разработал понятие «категорический императив». Он используется аргументом в пользу бытия Божия:</w:t>
      </w:r>
    </w:p>
    <w:p w:rsidR="00E4691E" w:rsidRPr="00E4691E" w:rsidRDefault="00E4691E" w:rsidP="00E4691E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космологическим</w:t>
      </w:r>
    </w:p>
    <w:p w:rsidR="00E4691E" w:rsidRPr="00E4691E" w:rsidRDefault="00E4691E" w:rsidP="00E4691E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телеологическим</w:t>
      </w:r>
    </w:p>
    <w:p w:rsidR="00E4691E" w:rsidRPr="00E4691E" w:rsidRDefault="00E4691E" w:rsidP="00E4691E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онтологическим</w:t>
      </w:r>
    </w:p>
    <w:p w:rsidR="00E4691E" w:rsidRPr="00E4691E" w:rsidRDefault="00E4691E" w:rsidP="00E4691E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психологическим</w:t>
      </w:r>
    </w:p>
    <w:p w:rsidR="00E4691E" w:rsidRPr="00E4691E" w:rsidRDefault="00E4691E" w:rsidP="00E4691E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историческим</w:t>
      </w:r>
    </w:p>
    <w:p w:rsidR="00E4691E" w:rsidRPr="00E4691E" w:rsidRDefault="00E4691E" w:rsidP="00E4691E">
      <w:pPr>
        <w:numPr>
          <w:ilvl w:val="0"/>
          <w:numId w:val="2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 xml:space="preserve">нравственным 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Безусловное (недоказуемое) положение в науке называют:</w:t>
      </w:r>
    </w:p>
    <w:p w:rsidR="00E4691E" w:rsidRPr="00E4691E" w:rsidRDefault="00E4691E" w:rsidP="00E4691E">
      <w:pPr>
        <w:numPr>
          <w:ilvl w:val="0"/>
          <w:numId w:val="1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постулат</w:t>
      </w:r>
    </w:p>
    <w:p w:rsidR="00E4691E" w:rsidRPr="00E4691E" w:rsidRDefault="00E4691E" w:rsidP="00E4691E">
      <w:pPr>
        <w:numPr>
          <w:ilvl w:val="0"/>
          <w:numId w:val="1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 xml:space="preserve">аксиома </w:t>
      </w:r>
    </w:p>
    <w:p w:rsidR="00E4691E" w:rsidRPr="00E4691E" w:rsidRDefault="00E4691E" w:rsidP="00E4691E">
      <w:pPr>
        <w:numPr>
          <w:ilvl w:val="0"/>
          <w:numId w:val="1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верны оба ответа</w:t>
      </w:r>
    </w:p>
    <w:p w:rsidR="00E4691E" w:rsidRPr="00E4691E" w:rsidRDefault="00E4691E" w:rsidP="00E4691E">
      <w:pPr>
        <w:numPr>
          <w:ilvl w:val="0"/>
          <w:numId w:val="19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не верен ни один из ответов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Для научного познания характерна:</w:t>
      </w:r>
    </w:p>
    <w:p w:rsidR="00E4691E" w:rsidRPr="00E4691E" w:rsidRDefault="00E4691E" w:rsidP="00E4691E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точность</w:t>
      </w:r>
    </w:p>
    <w:p w:rsidR="00E4691E" w:rsidRPr="00E4691E" w:rsidRDefault="00E4691E" w:rsidP="00E4691E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однозначность</w:t>
      </w:r>
    </w:p>
    <w:p w:rsidR="00E4691E" w:rsidRPr="00E4691E" w:rsidRDefault="00E4691E" w:rsidP="00E4691E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гипотетичность</w:t>
      </w:r>
    </w:p>
    <w:p w:rsidR="00E4691E" w:rsidRPr="00E4691E" w:rsidRDefault="00E4691E" w:rsidP="00E4691E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гипертрофичность</w:t>
      </w:r>
    </w:p>
    <w:p w:rsidR="00E4691E" w:rsidRPr="00E4691E" w:rsidRDefault="00E4691E" w:rsidP="00E4691E">
      <w:pPr>
        <w:numPr>
          <w:ilvl w:val="0"/>
          <w:numId w:val="15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неопровержимость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lastRenderedPageBreak/>
        <w:t>Совокупность взглядов на самые основные вопросы бытия в целом и человека называется:</w:t>
      </w:r>
    </w:p>
    <w:p w:rsidR="00E4691E" w:rsidRPr="00E4691E" w:rsidRDefault="00E4691E" w:rsidP="00E4691E">
      <w:pPr>
        <w:numPr>
          <w:ilvl w:val="0"/>
          <w:numId w:val="1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космология</w:t>
      </w:r>
    </w:p>
    <w:p w:rsidR="00E4691E" w:rsidRPr="00E4691E" w:rsidRDefault="00E4691E" w:rsidP="00E4691E">
      <w:pPr>
        <w:numPr>
          <w:ilvl w:val="0"/>
          <w:numId w:val="1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теория относительности</w:t>
      </w:r>
    </w:p>
    <w:p w:rsidR="00E4691E" w:rsidRPr="00E4691E" w:rsidRDefault="00E4691E" w:rsidP="00E4691E">
      <w:pPr>
        <w:numPr>
          <w:ilvl w:val="0"/>
          <w:numId w:val="1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метафизика</w:t>
      </w:r>
    </w:p>
    <w:p w:rsidR="00E4691E" w:rsidRPr="00E4691E" w:rsidRDefault="00E4691E" w:rsidP="00E4691E">
      <w:pPr>
        <w:numPr>
          <w:ilvl w:val="0"/>
          <w:numId w:val="1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мировоззрение</w:t>
      </w:r>
    </w:p>
    <w:p w:rsidR="00E4691E" w:rsidRPr="00E4691E" w:rsidRDefault="00E4691E" w:rsidP="00E4691E">
      <w:pPr>
        <w:numPr>
          <w:ilvl w:val="0"/>
          <w:numId w:val="1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мировая система координат</w:t>
      </w:r>
    </w:p>
    <w:p w:rsidR="00E4691E" w:rsidRPr="00E4691E" w:rsidRDefault="00E4691E" w:rsidP="00E4691E">
      <w:pPr>
        <w:numPr>
          <w:ilvl w:val="0"/>
          <w:numId w:val="14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точка зрения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Представления о Боге, возникающие на основании познания самого себя и окружающего мира, называют:</w:t>
      </w:r>
    </w:p>
    <w:p w:rsidR="00E4691E" w:rsidRPr="00E4691E" w:rsidRDefault="00E4691E" w:rsidP="00E4691E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общим откровением</w:t>
      </w:r>
    </w:p>
    <w:p w:rsidR="00E4691E" w:rsidRPr="00E4691E" w:rsidRDefault="00E4691E" w:rsidP="00E4691E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индивидуальным откровением</w:t>
      </w:r>
    </w:p>
    <w:p w:rsidR="00E4691E" w:rsidRPr="00E4691E" w:rsidRDefault="00E4691E" w:rsidP="00E4691E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сверхъестественным откровением</w:t>
      </w:r>
    </w:p>
    <w:p w:rsidR="00E4691E" w:rsidRPr="00E4691E" w:rsidRDefault="00E4691E" w:rsidP="00E4691E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естественным откровением</w:t>
      </w:r>
    </w:p>
    <w:p w:rsidR="00E4691E" w:rsidRPr="00E4691E" w:rsidRDefault="00E4691E" w:rsidP="00E4691E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научным мировоззрением</w:t>
      </w:r>
    </w:p>
    <w:p w:rsidR="00E4691E" w:rsidRPr="00E4691E" w:rsidRDefault="00E4691E" w:rsidP="00E4691E">
      <w:pPr>
        <w:numPr>
          <w:ilvl w:val="0"/>
          <w:numId w:val="13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мистическим прозрением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Общее откровение нами черпается из:</w:t>
      </w:r>
    </w:p>
    <w:p w:rsidR="00E4691E" w:rsidRPr="00E4691E" w:rsidRDefault="00E4691E" w:rsidP="00E4691E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Священного Писания</w:t>
      </w:r>
    </w:p>
    <w:p w:rsidR="00E4691E" w:rsidRPr="00E4691E" w:rsidRDefault="00E4691E" w:rsidP="00E4691E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священных текстов мировых религий</w:t>
      </w:r>
    </w:p>
    <w:p w:rsidR="00E4691E" w:rsidRPr="00E4691E" w:rsidRDefault="00E4691E" w:rsidP="00E4691E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практики религиозных священнодействий</w:t>
      </w:r>
    </w:p>
    <w:p w:rsidR="00E4691E" w:rsidRPr="00E4691E" w:rsidRDefault="00E4691E" w:rsidP="00E4691E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внутреннего нравственного закона</w:t>
      </w:r>
    </w:p>
    <w:p w:rsidR="00E4691E" w:rsidRPr="00E4691E" w:rsidRDefault="00E4691E" w:rsidP="00E4691E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познания окружающего мира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Критерием истинного пророчества является:</w:t>
      </w:r>
    </w:p>
    <w:p w:rsidR="00E4691E" w:rsidRPr="00E4691E" w:rsidRDefault="00E4691E" w:rsidP="00E4691E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его исполнение</w:t>
      </w:r>
    </w:p>
    <w:p w:rsidR="00E4691E" w:rsidRPr="00E4691E" w:rsidRDefault="00E4691E" w:rsidP="00E4691E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наличие в нем стимула к действию</w:t>
      </w:r>
    </w:p>
    <w:p w:rsidR="00E4691E" w:rsidRPr="00E4691E" w:rsidRDefault="00E4691E" w:rsidP="00E4691E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наличие в нем стимула к покаянию</w:t>
      </w:r>
    </w:p>
    <w:p w:rsidR="00E4691E" w:rsidRPr="00E4691E" w:rsidRDefault="00E4691E" w:rsidP="00E4691E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его неоднозначная формулировка</w:t>
      </w:r>
    </w:p>
    <w:p w:rsidR="00E4691E" w:rsidRPr="00E4691E" w:rsidRDefault="00E4691E" w:rsidP="00E4691E">
      <w:pPr>
        <w:numPr>
          <w:ilvl w:val="0"/>
          <w:numId w:val="11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его соответствие астрономическим наблюдениям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Истинное индивидуальное откровение сопровождается:</w:t>
      </w:r>
    </w:p>
    <w:p w:rsidR="00E4691E" w:rsidRPr="00E4691E" w:rsidRDefault="00E4691E" w:rsidP="00E4691E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явлением духов умерших</w:t>
      </w:r>
    </w:p>
    <w:p w:rsidR="00E4691E" w:rsidRPr="00E4691E" w:rsidRDefault="00E4691E" w:rsidP="00E4691E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видением ангелов</w:t>
      </w:r>
    </w:p>
    <w:p w:rsidR="00E4691E" w:rsidRPr="00E4691E" w:rsidRDefault="00E4691E" w:rsidP="00E4691E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видением своих согрешений</w:t>
      </w:r>
    </w:p>
    <w:p w:rsidR="00E4691E" w:rsidRPr="00E4691E" w:rsidRDefault="00E4691E" w:rsidP="00E4691E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осознанием своего достоинства</w:t>
      </w:r>
    </w:p>
    <w:p w:rsidR="00E4691E" w:rsidRPr="00E4691E" w:rsidRDefault="00E4691E" w:rsidP="00E4691E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чувством любви ко всему человечеству</w:t>
      </w:r>
    </w:p>
    <w:p w:rsidR="00E4691E" w:rsidRPr="00E4691E" w:rsidRDefault="00E4691E" w:rsidP="00E4691E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прелестью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</w:p>
    <w:p w:rsidR="00E4691E" w:rsidRPr="00E4691E" w:rsidRDefault="00E4691E" w:rsidP="00E4691E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Понятие «прелесть» в духовной жизни подразумевает: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1) ощущение радости от созерцания красоты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2) чувство способности к получению откровений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3) чувство собственного духовного убожества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t>4) все из перечисленного</w:t>
      </w:r>
    </w:p>
    <w:p w:rsidR="00E4691E" w:rsidRPr="00E4691E" w:rsidRDefault="00E4691E" w:rsidP="00E4691E">
      <w:pPr>
        <w:spacing w:after="0" w:line="240" w:lineRule="auto"/>
        <w:jc w:val="both"/>
        <w:rPr>
          <w:rFonts w:eastAsia="Calibri"/>
          <w:szCs w:val="28"/>
        </w:rPr>
      </w:pPr>
      <w:r w:rsidRPr="00E4691E">
        <w:rPr>
          <w:rFonts w:eastAsia="Calibri"/>
          <w:szCs w:val="28"/>
        </w:rPr>
        <w:lastRenderedPageBreak/>
        <w:t>5) ничего из перечисленного</w:t>
      </w:r>
    </w:p>
    <w:p w:rsidR="00E4691E" w:rsidRPr="00E4691E" w:rsidRDefault="00E4691E" w:rsidP="00E4691E">
      <w:pPr>
        <w:rPr>
          <w:b/>
          <w:szCs w:val="28"/>
        </w:rPr>
      </w:pPr>
    </w:p>
    <w:sectPr w:rsidR="00E4691E" w:rsidRPr="00E46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46" w:rsidRDefault="00E22946" w:rsidP="00441EBE">
      <w:pPr>
        <w:spacing w:after="0" w:line="240" w:lineRule="auto"/>
      </w:pPr>
      <w:r>
        <w:separator/>
      </w:r>
    </w:p>
  </w:endnote>
  <w:endnote w:type="continuationSeparator" w:id="0">
    <w:p w:rsidR="00E22946" w:rsidRDefault="00E22946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0A3EFD">
          <w:rPr>
            <w:noProof/>
            <w:sz w:val="24"/>
          </w:rPr>
          <w:t>14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46" w:rsidRDefault="00E22946" w:rsidP="00441EBE">
      <w:pPr>
        <w:spacing w:after="0" w:line="240" w:lineRule="auto"/>
      </w:pPr>
      <w:r>
        <w:separator/>
      </w:r>
    </w:p>
  </w:footnote>
  <w:footnote w:type="continuationSeparator" w:id="0">
    <w:p w:rsidR="00E22946" w:rsidRDefault="00E22946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96"/>
    <w:multiLevelType w:val="hybridMultilevel"/>
    <w:tmpl w:val="61E27E4A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F52FD"/>
    <w:multiLevelType w:val="hybridMultilevel"/>
    <w:tmpl w:val="E9F4D6B2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6BE6"/>
    <w:multiLevelType w:val="hybridMultilevel"/>
    <w:tmpl w:val="5D1C598A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6DB7"/>
    <w:multiLevelType w:val="hybridMultilevel"/>
    <w:tmpl w:val="A484E536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8A6EC0"/>
    <w:multiLevelType w:val="hybridMultilevel"/>
    <w:tmpl w:val="24FC4526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0E5"/>
    <w:multiLevelType w:val="hybridMultilevel"/>
    <w:tmpl w:val="71E624FA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045B7"/>
    <w:multiLevelType w:val="hybridMultilevel"/>
    <w:tmpl w:val="85EC28A0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0384"/>
    <w:multiLevelType w:val="hybridMultilevel"/>
    <w:tmpl w:val="03424050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4813"/>
    <w:multiLevelType w:val="hybridMultilevel"/>
    <w:tmpl w:val="FC804284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E1226"/>
    <w:multiLevelType w:val="hybridMultilevel"/>
    <w:tmpl w:val="C810A5B8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667F"/>
    <w:multiLevelType w:val="hybridMultilevel"/>
    <w:tmpl w:val="A1860896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1574"/>
    <w:multiLevelType w:val="hybridMultilevel"/>
    <w:tmpl w:val="8A00B842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A3155"/>
    <w:multiLevelType w:val="hybridMultilevel"/>
    <w:tmpl w:val="8DB85702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071D7"/>
    <w:multiLevelType w:val="hybridMultilevel"/>
    <w:tmpl w:val="22DCA700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23DBB"/>
    <w:multiLevelType w:val="hybridMultilevel"/>
    <w:tmpl w:val="C106B384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E40A6"/>
    <w:multiLevelType w:val="hybridMultilevel"/>
    <w:tmpl w:val="DEE81840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60019"/>
    <w:multiLevelType w:val="hybridMultilevel"/>
    <w:tmpl w:val="E8A00462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17E6A"/>
    <w:multiLevelType w:val="hybridMultilevel"/>
    <w:tmpl w:val="ECF2AD50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305DA"/>
    <w:multiLevelType w:val="hybridMultilevel"/>
    <w:tmpl w:val="755A87C4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77DC"/>
    <w:multiLevelType w:val="hybridMultilevel"/>
    <w:tmpl w:val="055263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21ACF"/>
    <w:multiLevelType w:val="hybridMultilevel"/>
    <w:tmpl w:val="65DAE520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C2511"/>
    <w:multiLevelType w:val="hybridMultilevel"/>
    <w:tmpl w:val="5134B5E4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65866"/>
    <w:multiLevelType w:val="hybridMultilevel"/>
    <w:tmpl w:val="3710D0C6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725EA"/>
    <w:multiLevelType w:val="hybridMultilevel"/>
    <w:tmpl w:val="99722F0C"/>
    <w:lvl w:ilvl="0" w:tplc="37A41CB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5"/>
  </w:num>
  <w:num w:numId="5">
    <w:abstractNumId w:val="1"/>
  </w:num>
  <w:num w:numId="6">
    <w:abstractNumId w:val="24"/>
  </w:num>
  <w:num w:numId="7">
    <w:abstractNumId w:val="11"/>
  </w:num>
  <w:num w:numId="8">
    <w:abstractNumId w:val="26"/>
  </w:num>
  <w:num w:numId="9">
    <w:abstractNumId w:val="27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14"/>
  </w:num>
  <w:num w:numId="15">
    <w:abstractNumId w:val="28"/>
  </w:num>
  <w:num w:numId="16">
    <w:abstractNumId w:val="10"/>
  </w:num>
  <w:num w:numId="17">
    <w:abstractNumId w:val="22"/>
  </w:num>
  <w:num w:numId="18">
    <w:abstractNumId w:val="16"/>
  </w:num>
  <w:num w:numId="19">
    <w:abstractNumId w:val="12"/>
  </w:num>
  <w:num w:numId="20">
    <w:abstractNumId w:val="20"/>
  </w:num>
  <w:num w:numId="21">
    <w:abstractNumId w:val="4"/>
  </w:num>
  <w:num w:numId="22">
    <w:abstractNumId w:val="2"/>
  </w:num>
  <w:num w:numId="23">
    <w:abstractNumId w:val="17"/>
  </w:num>
  <w:num w:numId="24">
    <w:abstractNumId w:val="23"/>
  </w:num>
  <w:num w:numId="25">
    <w:abstractNumId w:val="25"/>
  </w:num>
  <w:num w:numId="26">
    <w:abstractNumId w:val="13"/>
  </w:num>
  <w:num w:numId="27">
    <w:abstractNumId w:val="19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0A3EFD"/>
    <w:rsid w:val="00182BF0"/>
    <w:rsid w:val="001F3423"/>
    <w:rsid w:val="002B725A"/>
    <w:rsid w:val="00337FC2"/>
    <w:rsid w:val="00441EBE"/>
    <w:rsid w:val="00540F6E"/>
    <w:rsid w:val="00555C6F"/>
    <w:rsid w:val="00601B46"/>
    <w:rsid w:val="006E0DF3"/>
    <w:rsid w:val="00710042"/>
    <w:rsid w:val="00737F71"/>
    <w:rsid w:val="00790012"/>
    <w:rsid w:val="007A710B"/>
    <w:rsid w:val="008D528E"/>
    <w:rsid w:val="00A01195"/>
    <w:rsid w:val="00A206E4"/>
    <w:rsid w:val="00A533A5"/>
    <w:rsid w:val="00A67D1E"/>
    <w:rsid w:val="00BB18EE"/>
    <w:rsid w:val="00BC353B"/>
    <w:rsid w:val="00E22946"/>
    <w:rsid w:val="00E3764E"/>
    <w:rsid w:val="00E4691E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9D1"/>
  <w15:docId w15:val="{EB64A483-0171-400D-92D2-A65DC1CD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11</cp:revision>
  <dcterms:created xsi:type="dcterms:W3CDTF">2020-03-18T11:57:00Z</dcterms:created>
  <dcterms:modified xsi:type="dcterms:W3CDTF">2020-10-01T12:10:00Z</dcterms:modified>
</cp:coreProperties>
</file>