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6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81577" w:rsidTr="00181577">
        <w:trPr>
          <w:trHeight w:val="510"/>
        </w:trPr>
        <w:tc>
          <w:tcPr>
            <w:tcW w:w="9209" w:type="dxa"/>
          </w:tcPr>
          <w:p w:rsidR="00181577" w:rsidRPr="006E0DF3" w:rsidRDefault="00181577" w:rsidP="0018157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181577" w:rsidTr="00181577">
        <w:trPr>
          <w:trHeight w:val="510"/>
        </w:trPr>
        <w:tc>
          <w:tcPr>
            <w:tcW w:w="9209" w:type="dxa"/>
          </w:tcPr>
          <w:p w:rsidR="00181577" w:rsidRPr="006E0DF3" w:rsidRDefault="00181577" w:rsidP="00181577">
            <w:pPr>
              <w:jc w:val="both"/>
            </w:pPr>
            <w:r>
              <w:t>Пастырское богословие</w:t>
            </w:r>
          </w:p>
        </w:tc>
      </w:tr>
      <w:tr w:rsidR="00181577" w:rsidTr="00181577">
        <w:trPr>
          <w:trHeight w:val="510"/>
        </w:trPr>
        <w:tc>
          <w:tcPr>
            <w:tcW w:w="9209" w:type="dxa"/>
          </w:tcPr>
          <w:p w:rsidR="00181577" w:rsidRPr="006E0DF3" w:rsidRDefault="00181577" w:rsidP="0018157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181577" w:rsidTr="00181577">
        <w:trPr>
          <w:trHeight w:val="510"/>
        </w:trPr>
        <w:tc>
          <w:tcPr>
            <w:tcW w:w="9209" w:type="dxa"/>
          </w:tcPr>
          <w:p w:rsidR="00181577" w:rsidRPr="006E0DF3" w:rsidRDefault="00181577" w:rsidP="00181577">
            <w:pPr>
              <w:jc w:val="both"/>
            </w:pPr>
            <w:proofErr w:type="spellStart"/>
            <w:r>
              <w:t>Прототиерей</w:t>
            </w:r>
            <w:proofErr w:type="spellEnd"/>
            <w:r>
              <w:t xml:space="preserve"> Георгий Зарецкий</w:t>
            </w:r>
          </w:p>
        </w:tc>
      </w:tr>
      <w:tr w:rsidR="00181577" w:rsidTr="00181577">
        <w:trPr>
          <w:trHeight w:val="510"/>
        </w:trPr>
        <w:tc>
          <w:tcPr>
            <w:tcW w:w="9209" w:type="dxa"/>
          </w:tcPr>
          <w:p w:rsidR="00181577" w:rsidRPr="006E0DF3" w:rsidRDefault="00181577" w:rsidP="0018157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181577" w:rsidTr="00181577">
        <w:trPr>
          <w:trHeight w:val="510"/>
        </w:trPr>
        <w:tc>
          <w:tcPr>
            <w:tcW w:w="9209" w:type="dxa"/>
          </w:tcPr>
          <w:p w:rsidR="00181577" w:rsidRPr="004D1AAC" w:rsidRDefault="00181577" w:rsidP="00181577">
            <w:pPr>
              <w:rPr>
                <w:lang w:val="en-US"/>
              </w:rPr>
            </w:pPr>
            <w:hyperlink r:id="rId7" w:history="1">
              <w:r w:rsidRPr="00F75318">
                <w:rPr>
                  <w:rStyle w:val="a9"/>
                  <w:lang w:val="en-US"/>
                </w:rPr>
                <w:t>g-zareckij@yandex.ru</w:t>
              </w:r>
            </w:hyperlink>
          </w:p>
        </w:tc>
      </w:tr>
    </w:tbl>
    <w:p w:rsidR="006E0DF3" w:rsidRDefault="006E0DF3"/>
    <w:p w:rsidR="00E3764E" w:rsidRPr="00790012" w:rsidRDefault="00E3764E" w:rsidP="00E3764E">
      <w:pPr>
        <w:jc w:val="center"/>
        <w:rPr>
          <w:i/>
          <w:color w:val="FF0000"/>
        </w:rPr>
      </w:pPr>
      <w:r>
        <w:t>ТЕКУЩИЕ ЛЕКЦИИ</w:t>
      </w:r>
      <w:r w:rsidR="00790012">
        <w:t xml:space="preserve"> </w:t>
      </w:r>
    </w:p>
    <w:p w:rsidR="00E3764E" w:rsidRPr="00A533A5" w:rsidRDefault="00E3764E" w:rsidP="00A533A5">
      <w:pPr>
        <w:jc w:val="center"/>
        <w:rPr>
          <w:b/>
        </w:rPr>
      </w:pPr>
      <w:r w:rsidRPr="00A533A5">
        <w:rPr>
          <w:b/>
        </w:rPr>
        <w:t>Тема лекции</w:t>
      </w:r>
    </w:p>
    <w:p w:rsidR="00710042" w:rsidRPr="00E3764E" w:rsidRDefault="00710042" w:rsidP="00710042">
      <w:pPr>
        <w:jc w:val="both"/>
        <w:rPr>
          <w:b/>
        </w:rPr>
      </w:pPr>
      <w:r w:rsidRPr="00E3764E">
        <w:rPr>
          <w:b/>
        </w:rPr>
        <w:t xml:space="preserve">Тема 1. Введение в </w:t>
      </w:r>
      <w:r w:rsidR="004D1AAC">
        <w:rPr>
          <w:b/>
        </w:rPr>
        <w:t>Пастырское богословие</w:t>
      </w:r>
      <w:r w:rsidRPr="00E3764E">
        <w:rPr>
          <w:b/>
        </w:rPr>
        <w:t>.</w:t>
      </w:r>
    </w:p>
    <w:p w:rsidR="00710042" w:rsidRPr="00E3764E" w:rsidRDefault="004D1AAC" w:rsidP="00710042">
      <w:pPr>
        <w:jc w:val="both"/>
      </w:pPr>
      <w:r>
        <w:t>Понятие науки</w:t>
      </w:r>
      <w:r w:rsidR="00710042" w:rsidRPr="00E3764E">
        <w:t xml:space="preserve">. Обзор основных источников. </w:t>
      </w:r>
      <w:r>
        <w:t>История предмета в России. Обоснование пастырства. Православное пастырское служение.</w:t>
      </w:r>
    </w:p>
    <w:p w:rsidR="004D1AAC" w:rsidRDefault="00790012" w:rsidP="00790012">
      <w:pPr>
        <w:jc w:val="both"/>
        <w:rPr>
          <w:b/>
        </w:rPr>
      </w:pPr>
      <w:r>
        <w:rPr>
          <w:b/>
        </w:rPr>
        <w:t>Тема 2</w:t>
      </w:r>
      <w:r w:rsidRPr="00E3764E">
        <w:rPr>
          <w:b/>
        </w:rPr>
        <w:t>.</w:t>
      </w:r>
      <w:r>
        <w:rPr>
          <w:b/>
        </w:rPr>
        <w:t xml:space="preserve"> </w:t>
      </w:r>
      <w:r w:rsidR="004D1AAC">
        <w:rPr>
          <w:b/>
        </w:rPr>
        <w:t xml:space="preserve">Пастырское призвание. </w:t>
      </w:r>
    </w:p>
    <w:p w:rsidR="00A533A5" w:rsidRPr="004D1AAC" w:rsidRDefault="004D1AAC" w:rsidP="00790012">
      <w:pPr>
        <w:jc w:val="both"/>
      </w:pPr>
      <w:r w:rsidRPr="004D1AAC">
        <w:t>Определение.</w:t>
      </w:r>
      <w:r>
        <w:rPr>
          <w:b/>
        </w:rPr>
        <w:t xml:space="preserve"> </w:t>
      </w:r>
      <w:r w:rsidRPr="004D1AAC">
        <w:t>Понимание в науке. Проблемы. Варианты решения.</w:t>
      </w:r>
    </w:p>
    <w:p w:rsidR="00790012" w:rsidRDefault="00790012" w:rsidP="00790012">
      <w:pPr>
        <w:jc w:val="both"/>
        <w:rPr>
          <w:b/>
        </w:rPr>
      </w:pPr>
      <w:r>
        <w:rPr>
          <w:b/>
        </w:rPr>
        <w:t>Тема 3</w:t>
      </w:r>
      <w:r w:rsidRPr="00E3764E">
        <w:rPr>
          <w:b/>
        </w:rPr>
        <w:t>.</w:t>
      </w:r>
      <w:r w:rsidR="004D1AAC">
        <w:rPr>
          <w:b/>
        </w:rPr>
        <w:t xml:space="preserve"> Приготовление к священству.</w:t>
      </w:r>
    </w:p>
    <w:p w:rsidR="004D1AAC" w:rsidRDefault="004D1AAC" w:rsidP="00790012">
      <w:pPr>
        <w:jc w:val="both"/>
      </w:pPr>
      <w:r>
        <w:t>Пастырское настроение. Постановка и решение вопроса о подготовке к священству. Духовная, интеллектуальная и внешняя подготовка.</w:t>
      </w:r>
    </w:p>
    <w:p w:rsidR="004D1AAC" w:rsidRDefault="004D1AAC" w:rsidP="00790012">
      <w:pPr>
        <w:jc w:val="both"/>
        <w:rPr>
          <w:b/>
        </w:rPr>
      </w:pPr>
      <w:r w:rsidRPr="004D1AAC">
        <w:rPr>
          <w:b/>
        </w:rPr>
        <w:t xml:space="preserve">Тема 4. Хиротония. </w:t>
      </w:r>
    </w:p>
    <w:p w:rsidR="004D1AAC" w:rsidRDefault="004D1AAC" w:rsidP="00790012">
      <w:pPr>
        <w:jc w:val="both"/>
        <w:rPr>
          <w:b/>
        </w:rPr>
      </w:pPr>
      <w:r w:rsidRPr="004D1AAC">
        <w:t>Понимание «избрания» народом.</w:t>
      </w:r>
      <w:r>
        <w:t xml:space="preserve"> Момент посвящения.</w:t>
      </w:r>
      <w:r w:rsidRPr="004D1AAC">
        <w:rPr>
          <w:b/>
        </w:rPr>
        <w:t xml:space="preserve"> </w:t>
      </w:r>
    </w:p>
    <w:p w:rsidR="004D1AAC" w:rsidRDefault="004D1AAC" w:rsidP="00790012">
      <w:pPr>
        <w:jc w:val="both"/>
        <w:rPr>
          <w:b/>
        </w:rPr>
      </w:pPr>
      <w:r>
        <w:rPr>
          <w:b/>
        </w:rPr>
        <w:t>Тема 5. Пастырские искушения.</w:t>
      </w:r>
    </w:p>
    <w:p w:rsidR="004D1AAC" w:rsidRDefault="004D1AAC" w:rsidP="00790012">
      <w:pPr>
        <w:jc w:val="both"/>
      </w:pPr>
      <w:r>
        <w:t>Соблазн духовный. Соблазн власти. Соблазн «святости», «</w:t>
      </w:r>
      <w:proofErr w:type="spellStart"/>
      <w:r>
        <w:t>младостарчество</w:t>
      </w:r>
      <w:proofErr w:type="spellEnd"/>
      <w:r>
        <w:t>». Соблазн материальный.</w:t>
      </w:r>
    </w:p>
    <w:p w:rsidR="004D1AAC" w:rsidRPr="004D1AAC" w:rsidRDefault="004D1AAC" w:rsidP="00790012">
      <w:pPr>
        <w:jc w:val="both"/>
        <w:rPr>
          <w:b/>
        </w:rPr>
      </w:pPr>
      <w:r w:rsidRPr="004D1AAC">
        <w:rPr>
          <w:b/>
        </w:rPr>
        <w:t>Тема 6. Материальное обеспечение духовенства.</w:t>
      </w:r>
    </w:p>
    <w:p w:rsidR="004D1AAC" w:rsidRDefault="004D1AAC" w:rsidP="00790012">
      <w:pPr>
        <w:jc w:val="both"/>
      </w:pPr>
      <w:r>
        <w:t>Варианты решения вопроса: «питаться от алтаря», жалованье от государства или епархии, жалованье от прихода. Плюсы и минусы.</w:t>
      </w:r>
    </w:p>
    <w:p w:rsidR="004D1AAC" w:rsidRPr="004D1AAC" w:rsidRDefault="004D1AAC" w:rsidP="00790012">
      <w:pPr>
        <w:jc w:val="both"/>
        <w:rPr>
          <w:b/>
        </w:rPr>
      </w:pPr>
      <w:r w:rsidRPr="004D1AAC">
        <w:rPr>
          <w:b/>
        </w:rPr>
        <w:t>Тема 7. Семейная и светская жизнь священника.</w:t>
      </w:r>
    </w:p>
    <w:p w:rsidR="004D1AAC" w:rsidRPr="004D1AAC" w:rsidRDefault="004D1AAC" w:rsidP="00790012">
      <w:pPr>
        <w:jc w:val="both"/>
      </w:pPr>
      <w:r>
        <w:t>Брак или безбрачие. Плюсы и минусы. Варианты решения в других конфессиях. «Проблемы матушки». Отдых пастыря. Организация времени. Внешний облик.</w:t>
      </w:r>
    </w:p>
    <w:p w:rsidR="00181577" w:rsidRDefault="00181577" w:rsidP="00A533A5">
      <w:pPr>
        <w:jc w:val="center"/>
        <w:rPr>
          <w:b/>
        </w:rPr>
      </w:pPr>
    </w:p>
    <w:p w:rsidR="00181577" w:rsidRDefault="00181577" w:rsidP="00A533A5">
      <w:pPr>
        <w:jc w:val="center"/>
        <w:rPr>
          <w:b/>
        </w:rPr>
      </w:pPr>
    </w:p>
    <w:p w:rsidR="00790012" w:rsidRDefault="00A533A5" w:rsidP="00A533A5">
      <w:pPr>
        <w:jc w:val="center"/>
        <w:rPr>
          <w:b/>
        </w:rPr>
      </w:pPr>
      <w:bookmarkStart w:id="0" w:name="_GoBack"/>
      <w:bookmarkEnd w:id="0"/>
      <w:r w:rsidRPr="00A533A5">
        <w:rPr>
          <w:b/>
        </w:rPr>
        <w:lastRenderedPageBreak/>
        <w:t>Литература для подготовки</w:t>
      </w:r>
      <w:r w:rsidR="00790012">
        <w:rPr>
          <w:b/>
        </w:rPr>
        <w:t xml:space="preserve"> </w:t>
      </w:r>
    </w:p>
    <w:p w:rsidR="00A533A5" w:rsidRPr="004D1AAC" w:rsidRDefault="004D1AAC" w:rsidP="004D1AAC">
      <w:pPr>
        <w:rPr>
          <w:color w:val="000000" w:themeColor="text1"/>
        </w:rPr>
      </w:pPr>
      <w:r w:rsidRPr="004D1AAC">
        <w:rPr>
          <w:color w:val="000000" w:themeColor="text1"/>
        </w:rPr>
        <w:t>Проф. Архимандрит Киприан (Керн). Православное пастырское служение. Издательство САТИСЪ, 1996</w:t>
      </w:r>
    </w:p>
    <w:p w:rsidR="004D1AAC" w:rsidRPr="004D1AAC" w:rsidRDefault="004D1AAC" w:rsidP="004D1AAC">
      <w:r>
        <w:t>Настольная книга священнослужителя. Т.8. Издание Московской Патриархии, М.,1998</w:t>
      </w:r>
    </w:p>
    <w:p w:rsidR="000142E3" w:rsidRPr="006E0DF3" w:rsidRDefault="000142E3" w:rsidP="00181577">
      <w:pPr>
        <w:jc w:val="center"/>
      </w:pPr>
    </w:p>
    <w:sectPr w:rsidR="000142E3" w:rsidRPr="006E0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E2" w:rsidRDefault="006417E2" w:rsidP="00441EBE">
      <w:pPr>
        <w:spacing w:after="0" w:line="240" w:lineRule="auto"/>
      </w:pPr>
      <w:r>
        <w:separator/>
      </w:r>
    </w:p>
  </w:endnote>
  <w:endnote w:type="continuationSeparator" w:id="0">
    <w:p w:rsidR="006417E2" w:rsidRDefault="006417E2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181577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E2" w:rsidRDefault="006417E2" w:rsidP="00441EBE">
      <w:pPr>
        <w:spacing w:after="0" w:line="240" w:lineRule="auto"/>
      </w:pPr>
      <w:r>
        <w:separator/>
      </w:r>
    </w:p>
  </w:footnote>
  <w:footnote w:type="continuationSeparator" w:id="0">
    <w:p w:rsidR="006417E2" w:rsidRDefault="006417E2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81577"/>
    <w:rsid w:val="00182BF0"/>
    <w:rsid w:val="001F3423"/>
    <w:rsid w:val="002B725A"/>
    <w:rsid w:val="00337FC2"/>
    <w:rsid w:val="00441EBE"/>
    <w:rsid w:val="004D1AAC"/>
    <w:rsid w:val="00540F6E"/>
    <w:rsid w:val="00555C6F"/>
    <w:rsid w:val="006417E2"/>
    <w:rsid w:val="006E0DF3"/>
    <w:rsid w:val="00710042"/>
    <w:rsid w:val="00737F71"/>
    <w:rsid w:val="00790012"/>
    <w:rsid w:val="008D528E"/>
    <w:rsid w:val="0093280B"/>
    <w:rsid w:val="00A01195"/>
    <w:rsid w:val="00A206E4"/>
    <w:rsid w:val="00A533A5"/>
    <w:rsid w:val="00BC353B"/>
    <w:rsid w:val="00E3764E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7F3C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4D1A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-zareckij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9</cp:revision>
  <dcterms:created xsi:type="dcterms:W3CDTF">2020-03-18T11:57:00Z</dcterms:created>
  <dcterms:modified xsi:type="dcterms:W3CDTF">2020-10-19T09:28:00Z</dcterms:modified>
</cp:coreProperties>
</file>