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16298" w:rsidTr="0073045D">
        <w:tc>
          <w:tcPr>
            <w:tcW w:w="9345" w:type="dxa"/>
          </w:tcPr>
          <w:p w:rsidR="00A16298" w:rsidRPr="006E0DF3" w:rsidRDefault="00A16298" w:rsidP="0073045D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A16298" w:rsidTr="0073045D">
        <w:tc>
          <w:tcPr>
            <w:tcW w:w="9345" w:type="dxa"/>
          </w:tcPr>
          <w:p w:rsidR="00A16298" w:rsidRPr="006E0DF3" w:rsidRDefault="00A16298" w:rsidP="0073045D">
            <w:pPr>
              <w:jc w:val="both"/>
            </w:pPr>
            <w:r>
              <w:t>Священное Писание Ветхого Завета</w:t>
            </w:r>
          </w:p>
        </w:tc>
      </w:tr>
      <w:tr w:rsidR="00A16298" w:rsidTr="0073045D">
        <w:tc>
          <w:tcPr>
            <w:tcW w:w="9345" w:type="dxa"/>
          </w:tcPr>
          <w:p w:rsidR="00A16298" w:rsidRPr="006E0DF3" w:rsidRDefault="00A16298" w:rsidP="0073045D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A16298" w:rsidTr="0073045D">
        <w:tc>
          <w:tcPr>
            <w:tcW w:w="9345" w:type="dxa"/>
          </w:tcPr>
          <w:p w:rsidR="00A16298" w:rsidRPr="006E0DF3" w:rsidRDefault="00A16298" w:rsidP="0073045D">
            <w:pPr>
              <w:jc w:val="both"/>
            </w:pPr>
            <w:r>
              <w:t>Ледовский Дмитрий Сергеевич, иерей</w:t>
            </w:r>
          </w:p>
        </w:tc>
      </w:tr>
      <w:tr w:rsidR="00A16298" w:rsidTr="0073045D">
        <w:tc>
          <w:tcPr>
            <w:tcW w:w="9345" w:type="dxa"/>
          </w:tcPr>
          <w:p w:rsidR="00A16298" w:rsidRPr="006E0DF3" w:rsidRDefault="00A16298" w:rsidP="0073045D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A16298" w:rsidTr="0073045D">
        <w:tc>
          <w:tcPr>
            <w:tcW w:w="9345" w:type="dxa"/>
          </w:tcPr>
          <w:p w:rsidR="00A16298" w:rsidRPr="00712929" w:rsidRDefault="002928D6" w:rsidP="0073045D">
            <w:pPr>
              <w:rPr>
                <w:lang w:val="en-US"/>
              </w:rPr>
            </w:pPr>
            <w:hyperlink r:id="rId6" w:history="1">
              <w:r w:rsidR="00A16298" w:rsidRPr="0005069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:rsidR="00A16298" w:rsidRDefault="00A16298" w:rsidP="00A16298">
      <w:pPr>
        <w:rPr>
          <w:u w:val="single"/>
        </w:rPr>
      </w:pPr>
    </w:p>
    <w:p w:rsidR="00A16298" w:rsidRDefault="00A16298" w:rsidP="00A16298"/>
    <w:p w:rsidR="002928D6" w:rsidRDefault="002928D6" w:rsidP="00A16298">
      <w:pPr>
        <w:jc w:val="center"/>
        <w:rPr>
          <w:u w:val="single"/>
        </w:rPr>
      </w:pPr>
      <w:r>
        <w:rPr>
          <w:u w:val="single"/>
        </w:rPr>
        <w:t>Текущие лекции</w:t>
      </w:r>
    </w:p>
    <w:p w:rsidR="002928D6" w:rsidRPr="002928D6" w:rsidRDefault="002928D6" w:rsidP="002928D6">
      <w:pPr>
        <w:pStyle w:val="a4"/>
        <w:spacing w:after="0" w:line="240" w:lineRule="auto"/>
        <w:ind w:left="0" w:firstLine="708"/>
        <w:jc w:val="both"/>
        <w:rPr>
          <w:b/>
          <w:color w:val="000000"/>
          <w:szCs w:val="28"/>
          <w:u w:val="single"/>
        </w:rPr>
      </w:pPr>
      <w:r w:rsidRPr="002928D6">
        <w:rPr>
          <w:b/>
          <w:color w:val="000000"/>
          <w:szCs w:val="28"/>
          <w:u w:val="single"/>
          <w:lang w:val="en-US"/>
        </w:rPr>
        <w:t>VIII</w:t>
      </w:r>
      <w:r w:rsidRPr="002928D6">
        <w:rPr>
          <w:b/>
          <w:color w:val="000000"/>
          <w:szCs w:val="28"/>
          <w:u w:val="single"/>
        </w:rPr>
        <w:t xml:space="preserve"> Исторические книги Ветхого Завета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rStyle w:val="a6"/>
          <w:rFonts w:ascii="Calibri" w:hAnsi="Calibri"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 w:rsidRPr="002928D6">
        <w:rPr>
          <w:rStyle w:val="a6"/>
          <w:szCs w:val="28"/>
        </w:rPr>
        <w:t>Тема 1. Введение в исторические книги Ветхого Завета</w:t>
      </w:r>
      <w:r w:rsidRPr="002928D6">
        <w:rPr>
          <w:szCs w:val="28"/>
        </w:rPr>
        <w:t xml:space="preserve">. 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 w:rsidRPr="002928D6">
        <w:rPr>
          <w:szCs w:val="28"/>
        </w:rPr>
        <w:t>Особенности книг. Духовно-назидательный смысл повествования в исторических книгах или «пророческое богословие истории».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 w:rsidRPr="002928D6">
        <w:rPr>
          <w:b/>
          <w:bCs/>
          <w:iCs/>
          <w:szCs w:val="28"/>
        </w:rPr>
        <w:t>Тема 2. Книга Иисуса Навина.</w:t>
      </w:r>
      <w:r w:rsidRPr="002928D6">
        <w:rPr>
          <w:szCs w:val="28"/>
        </w:rPr>
        <w:t xml:space="preserve"> 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>Авторство книги и время ее написания. Основные части книги: покорение Ханаана, разделение земли между коленами, завещание Иисуса Навина.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 w:rsidRPr="002928D6">
        <w:rPr>
          <w:b/>
          <w:bCs/>
          <w:iCs/>
          <w:szCs w:val="28"/>
        </w:rPr>
        <w:t>Тема 3. Книга Судей.</w:t>
      </w:r>
      <w:r w:rsidRPr="002928D6">
        <w:rPr>
          <w:szCs w:val="28"/>
        </w:rPr>
        <w:t xml:space="preserve"> 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>Автор книги и время ее написания. Понятие о Судьях Израиля. Обзор содержания книги.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  <w:r w:rsidRPr="002928D6">
        <w:rPr>
          <w:b/>
          <w:bCs/>
          <w:iCs/>
          <w:szCs w:val="28"/>
        </w:rPr>
        <w:t>Тема 4. Книга Руфи.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 xml:space="preserve">Авторство и время написания книги. Обычай </w:t>
      </w:r>
      <w:proofErr w:type="spellStart"/>
      <w:r w:rsidRPr="002928D6">
        <w:rPr>
          <w:szCs w:val="28"/>
        </w:rPr>
        <w:t>левиратного</w:t>
      </w:r>
      <w:proofErr w:type="spellEnd"/>
      <w:r w:rsidRPr="002928D6">
        <w:rPr>
          <w:szCs w:val="28"/>
        </w:rPr>
        <w:t xml:space="preserve"> брака. Историческое значение книги.</w:t>
      </w:r>
    </w:p>
    <w:p w:rsid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D12A0F" w:rsidRDefault="002928D6" w:rsidP="002928D6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928D6" w:rsidRDefault="002928D6" w:rsidP="002928D6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Кашкин А.С. Исторические книги</w:t>
      </w:r>
    </w:p>
    <w:p w:rsidR="002928D6" w:rsidRDefault="002928D6" w:rsidP="002928D6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7" w:history="1">
        <w:r w:rsidRPr="002411A3">
          <w:rPr>
            <w:rStyle w:val="a5"/>
          </w:rPr>
          <w:t>https://azbyka.ru/otechnik/Biblia/svjashennoe-pisanie-vethogo-zaveta/</w:t>
        </w:r>
      </w:hyperlink>
      <w:r>
        <w:t>. Раздел: исторические книги</w:t>
      </w:r>
    </w:p>
    <w:p w:rsidR="002928D6" w:rsidRPr="002928D6" w:rsidRDefault="002928D6" w:rsidP="002928D6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Cs w:val="28"/>
        </w:rPr>
      </w:pPr>
      <w:bookmarkStart w:id="0" w:name="_GoBack"/>
      <w:bookmarkEnd w:id="0"/>
      <w:r w:rsidRPr="002928D6">
        <w:rPr>
          <w:szCs w:val="28"/>
        </w:rPr>
        <w:t xml:space="preserve">Сорокин А., прот. Введение в Священное Писание Ветхого Завета. Курс лекций / </w:t>
      </w:r>
      <w:proofErr w:type="spellStart"/>
      <w:r w:rsidRPr="002928D6">
        <w:rPr>
          <w:szCs w:val="28"/>
        </w:rPr>
        <w:t>А.Сорокин</w:t>
      </w:r>
      <w:proofErr w:type="spellEnd"/>
      <w:r w:rsidRPr="002928D6">
        <w:rPr>
          <w:szCs w:val="28"/>
        </w:rPr>
        <w:t>.– СПб</w:t>
      </w:r>
      <w:proofErr w:type="gramStart"/>
      <w:r w:rsidRPr="002928D6">
        <w:rPr>
          <w:szCs w:val="28"/>
        </w:rPr>
        <w:t xml:space="preserve">.: </w:t>
      </w:r>
      <w:proofErr w:type="gramEnd"/>
      <w:r w:rsidRPr="002928D6">
        <w:rPr>
          <w:szCs w:val="28"/>
        </w:rPr>
        <w:t>Институт богословия и философии, 2002.</w:t>
      </w:r>
    </w:p>
    <w:p w:rsidR="002928D6" w:rsidRPr="002928D6" w:rsidRDefault="002928D6" w:rsidP="002928D6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2928D6">
        <w:rPr>
          <w:szCs w:val="28"/>
        </w:rPr>
        <w:t xml:space="preserve">Словарь библейского богословия: пер. с франц. / Под ред. </w:t>
      </w:r>
      <w:proofErr w:type="spellStart"/>
      <w:r w:rsidRPr="002928D6">
        <w:rPr>
          <w:szCs w:val="28"/>
        </w:rPr>
        <w:t>К.Леон-Дюфура</w:t>
      </w:r>
      <w:proofErr w:type="spellEnd"/>
      <w:r w:rsidRPr="002928D6">
        <w:rPr>
          <w:szCs w:val="28"/>
        </w:rPr>
        <w:t xml:space="preserve">. – Киев: </w:t>
      </w:r>
      <w:proofErr w:type="spellStart"/>
      <w:r w:rsidRPr="002928D6">
        <w:rPr>
          <w:szCs w:val="28"/>
        </w:rPr>
        <w:t>Кайрос</w:t>
      </w:r>
      <w:proofErr w:type="spellEnd"/>
      <w:r w:rsidRPr="002928D6">
        <w:rPr>
          <w:szCs w:val="28"/>
        </w:rPr>
        <w:t xml:space="preserve">, 2003. </w:t>
      </w:r>
    </w:p>
    <w:p w:rsidR="002928D6" w:rsidRPr="002928D6" w:rsidRDefault="002928D6" w:rsidP="002928D6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 w:rsidRPr="002928D6">
        <w:rPr>
          <w:szCs w:val="28"/>
        </w:rPr>
        <w:lastRenderedPageBreak/>
        <w:t>Словарь библейских образов</w:t>
      </w:r>
      <w:proofErr w:type="gramStart"/>
      <w:r w:rsidRPr="002928D6">
        <w:rPr>
          <w:szCs w:val="28"/>
        </w:rPr>
        <w:t xml:space="preserve"> // П</w:t>
      </w:r>
      <w:proofErr w:type="gramEnd"/>
      <w:r w:rsidRPr="002928D6">
        <w:rPr>
          <w:szCs w:val="28"/>
        </w:rPr>
        <w:t xml:space="preserve">од ред. Л. </w:t>
      </w:r>
      <w:proofErr w:type="spellStart"/>
      <w:r w:rsidRPr="002928D6">
        <w:rPr>
          <w:szCs w:val="28"/>
        </w:rPr>
        <w:t>Райкена</w:t>
      </w:r>
      <w:proofErr w:type="spellEnd"/>
      <w:r w:rsidRPr="002928D6">
        <w:rPr>
          <w:szCs w:val="28"/>
        </w:rPr>
        <w:t xml:space="preserve">, Д. </w:t>
      </w:r>
      <w:proofErr w:type="spellStart"/>
      <w:r w:rsidRPr="002928D6">
        <w:rPr>
          <w:szCs w:val="28"/>
        </w:rPr>
        <w:t>Уилхота</w:t>
      </w:r>
      <w:proofErr w:type="spellEnd"/>
      <w:r w:rsidRPr="002928D6">
        <w:rPr>
          <w:szCs w:val="28"/>
        </w:rPr>
        <w:t xml:space="preserve">, Т. </w:t>
      </w:r>
      <w:proofErr w:type="spellStart"/>
      <w:r w:rsidRPr="002928D6">
        <w:rPr>
          <w:szCs w:val="28"/>
        </w:rPr>
        <w:t>Лонгмана</w:t>
      </w:r>
      <w:proofErr w:type="spellEnd"/>
      <w:r w:rsidRPr="002928D6">
        <w:rPr>
          <w:szCs w:val="28"/>
        </w:rPr>
        <w:t>. – СПб</w:t>
      </w:r>
      <w:proofErr w:type="gramStart"/>
      <w:r w:rsidRPr="002928D6">
        <w:rPr>
          <w:szCs w:val="28"/>
        </w:rPr>
        <w:t xml:space="preserve">.: </w:t>
      </w:r>
      <w:proofErr w:type="gramEnd"/>
      <w:r w:rsidRPr="002928D6">
        <w:rPr>
          <w:szCs w:val="28"/>
        </w:rPr>
        <w:t xml:space="preserve">Библия для всех, 2008. </w:t>
      </w:r>
    </w:p>
    <w:p w:rsidR="002928D6" w:rsidRDefault="002928D6" w:rsidP="002928D6">
      <w:pPr>
        <w:pStyle w:val="a4"/>
        <w:spacing w:after="0" w:line="240" w:lineRule="auto"/>
        <w:jc w:val="both"/>
        <w:rPr>
          <w:b/>
          <w:sz w:val="24"/>
        </w:rPr>
      </w:pPr>
    </w:p>
    <w:p w:rsidR="002928D6" w:rsidRPr="00CD2950" w:rsidRDefault="002928D6" w:rsidP="002928D6">
      <w:pPr>
        <w:pStyle w:val="a4"/>
        <w:shd w:val="clear" w:color="auto" w:fill="FFFFFF" w:themeFill="background1"/>
        <w:spacing w:after="0" w:line="276" w:lineRule="auto"/>
        <w:jc w:val="both"/>
      </w:pPr>
    </w:p>
    <w:p w:rsid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ПРЕДСТОЯЩИЙ</w:t>
      </w:r>
      <w:r w:rsidRPr="002928D6">
        <w:rPr>
          <w:b/>
          <w:bCs/>
          <w:szCs w:val="28"/>
        </w:rPr>
        <w:t xml:space="preserve"> СЕМЕСТР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  <w:u w:val="single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szCs w:val="28"/>
        </w:rPr>
      </w:pPr>
      <w:r w:rsidRPr="002928D6">
        <w:rPr>
          <w:b/>
          <w:bCs/>
          <w:iCs/>
          <w:szCs w:val="28"/>
        </w:rPr>
        <w:t xml:space="preserve">Тема 5. Введение в </w:t>
      </w:r>
      <w:r w:rsidRPr="002928D6">
        <w:rPr>
          <w:b/>
          <w:bCs/>
          <w:iCs/>
          <w:szCs w:val="28"/>
          <w:lang w:val="en-US"/>
        </w:rPr>
        <w:t>I</w:t>
      </w:r>
      <w:r w:rsidRPr="002928D6">
        <w:rPr>
          <w:b/>
          <w:bCs/>
          <w:iCs/>
          <w:szCs w:val="28"/>
        </w:rPr>
        <w:t xml:space="preserve"> – </w:t>
      </w:r>
      <w:r w:rsidRPr="002928D6">
        <w:rPr>
          <w:b/>
          <w:bCs/>
          <w:iCs/>
          <w:szCs w:val="28"/>
          <w:lang w:val="en-US"/>
        </w:rPr>
        <w:t>II</w:t>
      </w:r>
      <w:r w:rsidRPr="002928D6">
        <w:rPr>
          <w:b/>
          <w:bCs/>
          <w:iCs/>
          <w:szCs w:val="28"/>
        </w:rPr>
        <w:t xml:space="preserve"> книги Царств. </w:t>
      </w:r>
      <w:r w:rsidRPr="002928D6">
        <w:rPr>
          <w:b/>
          <w:szCs w:val="28"/>
        </w:rPr>
        <w:t xml:space="preserve">I книга Царств. 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>История Самуила, Саула и Давида. Учреждение института царской власти.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 w:rsidRPr="002928D6">
        <w:rPr>
          <w:b/>
          <w:szCs w:val="28"/>
        </w:rPr>
        <w:t>Тема 6. II книга Царств</w:t>
      </w:r>
      <w:r w:rsidRPr="002928D6">
        <w:rPr>
          <w:szCs w:val="28"/>
        </w:rPr>
        <w:t xml:space="preserve">. 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 xml:space="preserve">Обзор царствования Давида. Восстания </w:t>
      </w:r>
      <w:proofErr w:type="spellStart"/>
      <w:r w:rsidRPr="002928D6">
        <w:rPr>
          <w:szCs w:val="28"/>
        </w:rPr>
        <w:t>Авессалома</w:t>
      </w:r>
      <w:proofErr w:type="spellEnd"/>
      <w:r w:rsidRPr="002928D6">
        <w:rPr>
          <w:szCs w:val="28"/>
        </w:rPr>
        <w:t xml:space="preserve"> и </w:t>
      </w:r>
      <w:proofErr w:type="spellStart"/>
      <w:r w:rsidRPr="002928D6">
        <w:rPr>
          <w:szCs w:val="28"/>
        </w:rPr>
        <w:t>Савея</w:t>
      </w:r>
      <w:proofErr w:type="spellEnd"/>
      <w:r w:rsidRPr="002928D6">
        <w:rPr>
          <w:szCs w:val="28"/>
        </w:rPr>
        <w:t xml:space="preserve">. Пророчество </w:t>
      </w:r>
      <w:proofErr w:type="spellStart"/>
      <w:r w:rsidRPr="002928D6">
        <w:rPr>
          <w:szCs w:val="28"/>
        </w:rPr>
        <w:t>Нафана</w:t>
      </w:r>
      <w:proofErr w:type="spellEnd"/>
      <w:r w:rsidRPr="002928D6">
        <w:rPr>
          <w:szCs w:val="28"/>
        </w:rPr>
        <w:t xml:space="preserve"> об утверждении дома </w:t>
      </w:r>
      <w:proofErr w:type="spellStart"/>
      <w:r w:rsidRPr="002928D6">
        <w:rPr>
          <w:szCs w:val="28"/>
        </w:rPr>
        <w:t>Давидова</w:t>
      </w:r>
      <w:proofErr w:type="spellEnd"/>
      <w:r w:rsidRPr="002928D6">
        <w:rPr>
          <w:szCs w:val="28"/>
        </w:rPr>
        <w:t>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 w:rsidRPr="002928D6">
        <w:rPr>
          <w:b/>
          <w:bCs/>
          <w:iCs/>
          <w:szCs w:val="28"/>
        </w:rPr>
        <w:t xml:space="preserve">Тема 7. Введение в </w:t>
      </w:r>
      <w:r w:rsidRPr="002928D6">
        <w:rPr>
          <w:b/>
          <w:bCs/>
          <w:iCs/>
          <w:szCs w:val="28"/>
          <w:lang w:val="en-US"/>
        </w:rPr>
        <w:t>III</w:t>
      </w:r>
      <w:r w:rsidRPr="002928D6">
        <w:rPr>
          <w:b/>
          <w:bCs/>
          <w:iCs/>
          <w:szCs w:val="28"/>
        </w:rPr>
        <w:t xml:space="preserve"> – </w:t>
      </w:r>
      <w:r w:rsidRPr="002928D6">
        <w:rPr>
          <w:b/>
          <w:bCs/>
          <w:iCs/>
          <w:szCs w:val="28"/>
          <w:lang w:val="en-US"/>
        </w:rPr>
        <w:t>IV</w:t>
      </w:r>
      <w:r w:rsidRPr="002928D6">
        <w:rPr>
          <w:b/>
          <w:bCs/>
          <w:iCs/>
          <w:szCs w:val="28"/>
        </w:rPr>
        <w:t xml:space="preserve"> книги Царств. </w:t>
      </w:r>
      <w:r w:rsidRPr="002928D6">
        <w:rPr>
          <w:b/>
          <w:szCs w:val="28"/>
        </w:rPr>
        <w:t>III книга Царств.</w:t>
      </w:r>
      <w:r w:rsidRPr="002928D6">
        <w:rPr>
          <w:szCs w:val="28"/>
        </w:rPr>
        <w:t xml:space="preserve"> 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 xml:space="preserve">Обзор царствования Соломона. </w:t>
      </w:r>
      <w:proofErr w:type="gramStart"/>
      <w:r w:rsidRPr="002928D6">
        <w:rPr>
          <w:szCs w:val="28"/>
        </w:rPr>
        <w:t>Разделение царства на Иудейское и Израильское: причины и последствия.</w:t>
      </w:r>
      <w:proofErr w:type="gramEnd"/>
      <w:r w:rsidRPr="002928D6">
        <w:rPr>
          <w:szCs w:val="28"/>
        </w:rPr>
        <w:t xml:space="preserve"> Обзор истории царств. Деятельность пророка Илии.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 w:rsidRPr="002928D6">
        <w:rPr>
          <w:b/>
          <w:bCs/>
          <w:iCs/>
          <w:szCs w:val="28"/>
        </w:rPr>
        <w:t>Тема</w:t>
      </w:r>
      <w:r w:rsidRPr="002928D6">
        <w:rPr>
          <w:b/>
          <w:szCs w:val="28"/>
        </w:rPr>
        <w:t xml:space="preserve"> 8. IV книга Царств.</w:t>
      </w:r>
      <w:r w:rsidRPr="002928D6">
        <w:rPr>
          <w:szCs w:val="28"/>
        </w:rPr>
        <w:t xml:space="preserve"> 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>Пророки Илия и Елисей. Понятие о пророческих школах. Падение Израиля: причины и последствия. Пророк Исайя и царь Езекия. Падение Иудейского царства: причины и последствия.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 w:rsidRPr="002928D6">
        <w:rPr>
          <w:b/>
          <w:bCs/>
          <w:iCs/>
          <w:szCs w:val="28"/>
        </w:rPr>
        <w:t>Тема</w:t>
      </w:r>
      <w:r w:rsidRPr="002928D6">
        <w:rPr>
          <w:b/>
          <w:szCs w:val="28"/>
        </w:rPr>
        <w:t xml:space="preserve"> 9. </w:t>
      </w:r>
      <w:proofErr w:type="gramStart"/>
      <w:r w:rsidRPr="002928D6">
        <w:rPr>
          <w:b/>
          <w:bCs/>
          <w:iCs/>
          <w:szCs w:val="28"/>
          <w:lang w:val="en-US"/>
        </w:rPr>
        <w:t>I</w:t>
      </w:r>
      <w:r w:rsidRPr="002928D6">
        <w:rPr>
          <w:b/>
          <w:bCs/>
          <w:iCs/>
          <w:szCs w:val="28"/>
        </w:rPr>
        <w:t xml:space="preserve"> и </w:t>
      </w:r>
      <w:r w:rsidRPr="002928D6">
        <w:rPr>
          <w:b/>
          <w:bCs/>
          <w:iCs/>
          <w:szCs w:val="28"/>
          <w:lang w:val="en-US"/>
        </w:rPr>
        <w:t>II</w:t>
      </w:r>
      <w:r w:rsidRPr="002928D6">
        <w:rPr>
          <w:b/>
          <w:bCs/>
          <w:iCs/>
          <w:szCs w:val="28"/>
        </w:rPr>
        <w:t xml:space="preserve"> книги Паралипоменон.</w:t>
      </w:r>
      <w:proofErr w:type="gramEnd"/>
      <w:r w:rsidRPr="002928D6">
        <w:rPr>
          <w:szCs w:val="28"/>
        </w:rPr>
        <w:t xml:space="preserve"> 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 xml:space="preserve">Авторство книг и время написания. Разделение их на части: </w:t>
      </w:r>
      <w:proofErr w:type="gramStart"/>
      <w:r w:rsidRPr="002928D6">
        <w:rPr>
          <w:szCs w:val="28"/>
          <w:lang w:val="en-US"/>
        </w:rPr>
        <w:t>I</w:t>
      </w:r>
      <w:r w:rsidRPr="002928D6">
        <w:rPr>
          <w:szCs w:val="28"/>
        </w:rPr>
        <w:t xml:space="preserve"> Паралипоменон – родословные таблицы, царствование Давида; </w:t>
      </w:r>
      <w:r w:rsidRPr="002928D6">
        <w:rPr>
          <w:szCs w:val="28"/>
          <w:lang w:val="en-US"/>
        </w:rPr>
        <w:t>II</w:t>
      </w:r>
      <w:r w:rsidRPr="002928D6">
        <w:rPr>
          <w:szCs w:val="28"/>
        </w:rPr>
        <w:t xml:space="preserve"> Паралипоменон – царствование Соломона, история царей иудейских.</w:t>
      </w:r>
      <w:proofErr w:type="gramEnd"/>
      <w:r w:rsidRPr="002928D6">
        <w:rPr>
          <w:szCs w:val="28"/>
        </w:rPr>
        <w:t xml:space="preserve"> Молитва </w:t>
      </w:r>
      <w:proofErr w:type="spellStart"/>
      <w:r w:rsidRPr="002928D6">
        <w:rPr>
          <w:szCs w:val="28"/>
        </w:rPr>
        <w:t>Манассии</w:t>
      </w:r>
      <w:proofErr w:type="spellEnd"/>
      <w:r w:rsidRPr="002928D6">
        <w:rPr>
          <w:szCs w:val="28"/>
        </w:rPr>
        <w:t>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 w:rsidRPr="002928D6">
        <w:rPr>
          <w:b/>
          <w:bCs/>
          <w:iCs/>
          <w:szCs w:val="28"/>
        </w:rPr>
        <w:t xml:space="preserve">Тема 10. </w:t>
      </w:r>
      <w:r w:rsidRPr="002928D6">
        <w:rPr>
          <w:b/>
          <w:szCs w:val="28"/>
        </w:rPr>
        <w:t xml:space="preserve"> </w:t>
      </w:r>
      <w:proofErr w:type="gramStart"/>
      <w:r w:rsidRPr="002928D6">
        <w:rPr>
          <w:b/>
          <w:bCs/>
          <w:iCs/>
          <w:szCs w:val="28"/>
          <w:lang w:val="en-US"/>
        </w:rPr>
        <w:t>I</w:t>
      </w:r>
      <w:r w:rsidRPr="002928D6">
        <w:rPr>
          <w:b/>
          <w:bCs/>
          <w:iCs/>
          <w:szCs w:val="28"/>
        </w:rPr>
        <w:t xml:space="preserve"> книга Ездры и книга </w:t>
      </w:r>
      <w:proofErr w:type="spellStart"/>
      <w:r w:rsidRPr="002928D6">
        <w:rPr>
          <w:b/>
          <w:bCs/>
          <w:iCs/>
          <w:szCs w:val="28"/>
        </w:rPr>
        <w:t>Неемии</w:t>
      </w:r>
      <w:proofErr w:type="spellEnd"/>
      <w:r w:rsidRPr="002928D6">
        <w:rPr>
          <w:b/>
          <w:bCs/>
          <w:iCs/>
          <w:szCs w:val="28"/>
        </w:rPr>
        <w:t>.</w:t>
      </w:r>
      <w:proofErr w:type="gramEnd"/>
      <w:r w:rsidRPr="002928D6">
        <w:rPr>
          <w:szCs w:val="28"/>
        </w:rPr>
        <w:t xml:space="preserve"> 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 xml:space="preserve">Сведения об авторе и времени написания книг. Обзор содержания книг. Деятельность Ездры и </w:t>
      </w:r>
      <w:proofErr w:type="spellStart"/>
      <w:r w:rsidRPr="002928D6">
        <w:rPr>
          <w:szCs w:val="28"/>
        </w:rPr>
        <w:t>Неемии</w:t>
      </w:r>
      <w:proofErr w:type="spellEnd"/>
      <w:r w:rsidRPr="002928D6">
        <w:rPr>
          <w:szCs w:val="28"/>
        </w:rPr>
        <w:t xml:space="preserve">.  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  <w:r w:rsidRPr="002928D6">
        <w:rPr>
          <w:b/>
          <w:bCs/>
          <w:iCs/>
          <w:szCs w:val="28"/>
        </w:rPr>
        <w:t>Тема 11. Книга Есфири.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 xml:space="preserve">Авторство книги, время и цель ее написания. Повествование о </w:t>
      </w:r>
      <w:proofErr w:type="gramStart"/>
      <w:r w:rsidRPr="002928D6">
        <w:rPr>
          <w:szCs w:val="28"/>
        </w:rPr>
        <w:t>чудесном</w:t>
      </w:r>
      <w:proofErr w:type="gramEnd"/>
      <w:r w:rsidRPr="002928D6">
        <w:rPr>
          <w:szCs w:val="28"/>
        </w:rPr>
        <w:t xml:space="preserve"> избавление иудеев от истребления. Установление праздника «</w:t>
      </w:r>
      <w:proofErr w:type="spellStart"/>
      <w:r w:rsidRPr="002928D6">
        <w:rPr>
          <w:szCs w:val="28"/>
        </w:rPr>
        <w:t>Пурим</w:t>
      </w:r>
      <w:proofErr w:type="spellEnd"/>
      <w:r w:rsidRPr="002928D6">
        <w:rPr>
          <w:szCs w:val="28"/>
        </w:rPr>
        <w:t>».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b/>
          <w:bCs/>
          <w:iCs/>
          <w:szCs w:val="28"/>
        </w:rPr>
        <w:t xml:space="preserve">Тема 12. </w:t>
      </w:r>
      <w:r w:rsidRPr="002928D6">
        <w:rPr>
          <w:b/>
          <w:bCs/>
          <w:szCs w:val="28"/>
        </w:rPr>
        <w:t>Введение в неканонические исторические книги Ветхого Завета.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  <w:r w:rsidRPr="002928D6">
        <w:rPr>
          <w:b/>
          <w:bCs/>
          <w:iCs/>
          <w:szCs w:val="28"/>
        </w:rPr>
        <w:t xml:space="preserve">Тема 13. Книга </w:t>
      </w:r>
      <w:proofErr w:type="spellStart"/>
      <w:r w:rsidRPr="002928D6">
        <w:rPr>
          <w:b/>
          <w:bCs/>
          <w:iCs/>
          <w:szCs w:val="28"/>
        </w:rPr>
        <w:t>Товита</w:t>
      </w:r>
      <w:proofErr w:type="spellEnd"/>
      <w:r w:rsidRPr="002928D6">
        <w:rPr>
          <w:b/>
          <w:bCs/>
          <w:iCs/>
          <w:szCs w:val="28"/>
        </w:rPr>
        <w:t>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lastRenderedPageBreak/>
        <w:t>Название книги и ее авторство. Время написания и первоначальный язык книги. Историческое и нравственное значение книги.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  <w:r w:rsidRPr="002928D6">
        <w:rPr>
          <w:b/>
          <w:bCs/>
          <w:iCs/>
          <w:szCs w:val="28"/>
        </w:rPr>
        <w:t xml:space="preserve">Тема 14. </w:t>
      </w:r>
      <w:proofErr w:type="gramStart"/>
      <w:r w:rsidRPr="002928D6">
        <w:rPr>
          <w:b/>
          <w:bCs/>
          <w:iCs/>
          <w:szCs w:val="28"/>
          <w:lang w:val="en-US"/>
        </w:rPr>
        <w:t>II</w:t>
      </w:r>
      <w:r w:rsidRPr="002928D6">
        <w:rPr>
          <w:b/>
          <w:bCs/>
          <w:iCs/>
          <w:szCs w:val="28"/>
        </w:rPr>
        <w:t xml:space="preserve"> книга Ездры.</w:t>
      </w:r>
      <w:proofErr w:type="gramEnd"/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>Название книги и ее авторство. Время написания. Историческое и нравственное значение книги.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  <w:r w:rsidRPr="002928D6">
        <w:rPr>
          <w:b/>
          <w:bCs/>
          <w:iCs/>
          <w:szCs w:val="28"/>
        </w:rPr>
        <w:t xml:space="preserve">Тема 15. Введение в Маккавейские книги. </w:t>
      </w:r>
      <w:proofErr w:type="gramStart"/>
      <w:r w:rsidRPr="002928D6">
        <w:rPr>
          <w:b/>
          <w:bCs/>
          <w:iCs/>
          <w:szCs w:val="28"/>
          <w:lang w:val="en-US"/>
        </w:rPr>
        <w:t>I</w:t>
      </w:r>
      <w:r w:rsidRPr="002928D6">
        <w:rPr>
          <w:b/>
          <w:bCs/>
          <w:iCs/>
          <w:szCs w:val="28"/>
        </w:rPr>
        <w:t xml:space="preserve"> Маккавейская книга.</w:t>
      </w:r>
      <w:proofErr w:type="gramEnd"/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 xml:space="preserve">Автор книги, время написания, язык книги. Характеристика эллинизма. Повествование об </w:t>
      </w:r>
      <w:proofErr w:type="gramStart"/>
      <w:r w:rsidRPr="002928D6">
        <w:rPr>
          <w:szCs w:val="28"/>
        </w:rPr>
        <w:t>освободительной</w:t>
      </w:r>
      <w:proofErr w:type="gramEnd"/>
      <w:r w:rsidRPr="002928D6">
        <w:rPr>
          <w:szCs w:val="28"/>
        </w:rPr>
        <w:t xml:space="preserve"> борьба иудеев под руководством Маккавеев против ига Селевкидов. Значение и авторитет книги. 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  <w:r w:rsidRPr="002928D6">
        <w:rPr>
          <w:b/>
          <w:bCs/>
          <w:iCs/>
          <w:szCs w:val="28"/>
        </w:rPr>
        <w:t xml:space="preserve">Тема 16. </w:t>
      </w:r>
      <w:proofErr w:type="gramStart"/>
      <w:r w:rsidRPr="002928D6">
        <w:rPr>
          <w:b/>
          <w:bCs/>
          <w:iCs/>
          <w:szCs w:val="28"/>
          <w:lang w:val="en-US"/>
        </w:rPr>
        <w:t>II</w:t>
      </w:r>
      <w:r w:rsidRPr="002928D6">
        <w:rPr>
          <w:b/>
          <w:bCs/>
          <w:iCs/>
          <w:szCs w:val="28"/>
        </w:rPr>
        <w:t xml:space="preserve"> Маккавейская книга.</w:t>
      </w:r>
      <w:proofErr w:type="gramEnd"/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 xml:space="preserve">Автор книги, время ее написания, язык книги. Оригинальное содержание книги в сравнении с </w:t>
      </w:r>
      <w:r w:rsidRPr="002928D6">
        <w:rPr>
          <w:szCs w:val="28"/>
          <w:lang w:val="en-US"/>
        </w:rPr>
        <w:t>I</w:t>
      </w:r>
      <w:r w:rsidRPr="002928D6">
        <w:rPr>
          <w:szCs w:val="28"/>
        </w:rPr>
        <w:t xml:space="preserve"> Маккавейской книгой. Церковное употребление книги и ее догматическое значение.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  <w:r w:rsidRPr="002928D6">
        <w:rPr>
          <w:b/>
          <w:bCs/>
          <w:iCs/>
          <w:szCs w:val="28"/>
        </w:rPr>
        <w:t xml:space="preserve">Тема 17. </w:t>
      </w:r>
      <w:proofErr w:type="gramStart"/>
      <w:r w:rsidRPr="002928D6">
        <w:rPr>
          <w:b/>
          <w:bCs/>
          <w:iCs/>
          <w:szCs w:val="28"/>
          <w:lang w:val="en-US"/>
        </w:rPr>
        <w:t>III</w:t>
      </w:r>
      <w:r w:rsidRPr="002928D6">
        <w:rPr>
          <w:b/>
          <w:bCs/>
          <w:iCs/>
          <w:szCs w:val="28"/>
        </w:rPr>
        <w:t xml:space="preserve"> Маккавейская книга.</w:t>
      </w:r>
      <w:proofErr w:type="gramEnd"/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color w:val="000000"/>
          <w:szCs w:val="28"/>
        </w:rPr>
      </w:pPr>
      <w:r w:rsidRPr="002928D6">
        <w:rPr>
          <w:szCs w:val="28"/>
        </w:rPr>
        <w:t>Автор книги, время ее написания, язык книги. Историческое и нравственное значение книги.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b/>
          <w:bCs/>
          <w:iCs/>
          <w:szCs w:val="28"/>
        </w:rPr>
      </w:pPr>
      <w:r w:rsidRPr="002928D6">
        <w:rPr>
          <w:b/>
          <w:bCs/>
          <w:iCs/>
          <w:szCs w:val="28"/>
        </w:rPr>
        <w:t xml:space="preserve">Тема 18. Книга </w:t>
      </w:r>
      <w:proofErr w:type="spellStart"/>
      <w:r w:rsidRPr="002928D6">
        <w:rPr>
          <w:b/>
          <w:bCs/>
          <w:iCs/>
          <w:szCs w:val="28"/>
        </w:rPr>
        <w:t>Иудифи</w:t>
      </w:r>
      <w:proofErr w:type="spellEnd"/>
      <w:r w:rsidRPr="002928D6">
        <w:rPr>
          <w:b/>
          <w:bCs/>
          <w:iCs/>
          <w:szCs w:val="28"/>
        </w:rPr>
        <w:t>.</w:t>
      </w:r>
    </w:p>
    <w:p w:rsidR="002928D6" w:rsidRPr="002928D6" w:rsidRDefault="002928D6" w:rsidP="002928D6">
      <w:pPr>
        <w:pStyle w:val="a4"/>
        <w:shd w:val="clear" w:color="auto" w:fill="FFFFFF"/>
        <w:spacing w:after="0" w:line="240" w:lineRule="auto"/>
        <w:ind w:left="0" w:firstLine="709"/>
        <w:jc w:val="both"/>
        <w:rPr>
          <w:szCs w:val="28"/>
        </w:rPr>
      </w:pPr>
      <w:r w:rsidRPr="002928D6">
        <w:rPr>
          <w:szCs w:val="28"/>
        </w:rPr>
        <w:t>Название книги и ее авторство. Время написания. Историческое и нравственное значение книги.</w:t>
      </w:r>
    </w:p>
    <w:p w:rsidR="002928D6" w:rsidRDefault="002928D6" w:rsidP="00A16298">
      <w:pPr>
        <w:jc w:val="center"/>
        <w:rPr>
          <w:u w:val="single"/>
        </w:rPr>
      </w:pPr>
    </w:p>
    <w:p w:rsidR="002928D6" w:rsidRDefault="002928D6" w:rsidP="00A16298">
      <w:pPr>
        <w:jc w:val="center"/>
        <w:rPr>
          <w:u w:val="single"/>
        </w:rPr>
      </w:pPr>
    </w:p>
    <w:p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A16298" w:rsidRDefault="00A16298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 xml:space="preserve">Кашкин А.С. </w:t>
      </w:r>
      <w:r w:rsidR="002928D6">
        <w:t>Исторические</w:t>
      </w:r>
      <w:r>
        <w:t xml:space="preserve"> книги</w:t>
      </w:r>
    </w:p>
    <w:p w:rsidR="00A16298" w:rsidRPr="00CD2950" w:rsidRDefault="00A16298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 xml:space="preserve">Прот. Геннадий Егоров. Священное Писание Ветхого Завета </w:t>
      </w:r>
      <w:hyperlink r:id="rId8" w:history="1">
        <w:r w:rsidRPr="002411A3">
          <w:rPr>
            <w:rStyle w:val="a5"/>
          </w:rPr>
          <w:t>https://azbyka.ru/otechnik/Biblia/svjashennoe-pisanie-vethogo-zaveta/</w:t>
        </w:r>
      </w:hyperlink>
      <w:r w:rsidR="00AE0E1A">
        <w:t xml:space="preserve">. Раздел: </w:t>
      </w:r>
      <w:r w:rsidR="002928D6">
        <w:t>исторические книги</w:t>
      </w:r>
    </w:p>
    <w:p w:rsidR="00A16298" w:rsidRPr="0072678E" w:rsidRDefault="00A16298" w:rsidP="002928D6">
      <w:pPr>
        <w:pStyle w:val="a4"/>
        <w:shd w:val="clear" w:color="auto" w:fill="FFFFFF" w:themeFill="background1"/>
        <w:spacing w:after="0" w:line="276" w:lineRule="auto"/>
        <w:jc w:val="center"/>
      </w:pPr>
    </w:p>
    <w:p w:rsidR="00A16298" w:rsidRDefault="00A16298" w:rsidP="00A16298"/>
    <w:p w:rsidR="00021926" w:rsidRDefault="00021926" w:rsidP="00A803BC">
      <w:pPr>
        <w:jc w:val="center"/>
      </w:pPr>
    </w:p>
    <w:sectPr w:rsidR="0002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B76E5"/>
    <w:multiLevelType w:val="hybridMultilevel"/>
    <w:tmpl w:val="237EDB84"/>
    <w:lvl w:ilvl="0" w:tplc="4C304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70B4F"/>
    <w:multiLevelType w:val="hybridMultilevel"/>
    <w:tmpl w:val="285CBE4C"/>
    <w:lvl w:ilvl="0" w:tplc="4C3047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2928D6"/>
    <w:rsid w:val="005956AF"/>
    <w:rsid w:val="00704048"/>
    <w:rsid w:val="00A16298"/>
    <w:rsid w:val="00A803BC"/>
    <w:rsid w:val="00AE0E1A"/>
    <w:rsid w:val="00D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styleId="a6">
    <w:name w:val="Strong"/>
    <w:basedOn w:val="a0"/>
    <w:qFormat/>
    <w:rsid w:val="00292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styleId="a6">
    <w:name w:val="Strong"/>
    <w:basedOn w:val="a0"/>
    <w:qFormat/>
    <w:rsid w:val="00292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Biblia/svjashennoe-pisanie-vethogo-zave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zbyka.ru/otechnik/Biblia/svjashennoe-pisanie-vethogo-zave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j.ledowsky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2020-03-24T09:29:00Z</dcterms:created>
  <dcterms:modified xsi:type="dcterms:W3CDTF">2021-02-08T08:09:00Z</dcterms:modified>
</cp:coreProperties>
</file>