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1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74F8F" w14:paraId="03E05128" w14:textId="77777777" w:rsidTr="00CB4528">
        <w:tc>
          <w:tcPr>
            <w:tcW w:w="9345" w:type="dxa"/>
          </w:tcPr>
          <w:p w14:paraId="221E6A4A" w14:textId="77777777" w:rsidR="00B74F8F" w:rsidRPr="006E0DF3" w:rsidRDefault="00B74F8F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74F8F" w14:paraId="4F8EE61C" w14:textId="77777777" w:rsidTr="00CB4528">
        <w:tc>
          <w:tcPr>
            <w:tcW w:w="9345" w:type="dxa"/>
          </w:tcPr>
          <w:p w14:paraId="4F962ED1" w14:textId="77777777" w:rsidR="00B74F8F" w:rsidRPr="006E0DF3" w:rsidRDefault="00B74F8F" w:rsidP="00CB4528">
            <w:pPr>
              <w:jc w:val="both"/>
            </w:pPr>
            <w:r>
              <w:t>Догматическое богословие</w:t>
            </w:r>
          </w:p>
        </w:tc>
      </w:tr>
      <w:tr w:rsidR="00B74F8F" w14:paraId="0AE1816D" w14:textId="77777777" w:rsidTr="00CB4528">
        <w:tc>
          <w:tcPr>
            <w:tcW w:w="9345" w:type="dxa"/>
          </w:tcPr>
          <w:p w14:paraId="381EA660" w14:textId="77777777" w:rsidR="00B74F8F" w:rsidRPr="006E0DF3" w:rsidRDefault="00B74F8F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74F8F" w14:paraId="0BC1471E" w14:textId="77777777" w:rsidTr="00CB4528">
        <w:tc>
          <w:tcPr>
            <w:tcW w:w="9345" w:type="dxa"/>
          </w:tcPr>
          <w:p w14:paraId="082EF031" w14:textId="77777777" w:rsidR="00B74F8F" w:rsidRPr="006E0DF3" w:rsidRDefault="00B74F8F" w:rsidP="00CB4528">
            <w:pPr>
              <w:jc w:val="both"/>
            </w:pPr>
            <w:r>
              <w:t xml:space="preserve">Смирнов Андрей Вениаминович, протоиерей </w:t>
            </w:r>
          </w:p>
        </w:tc>
      </w:tr>
      <w:tr w:rsidR="00B74F8F" w14:paraId="65BDDD58" w14:textId="77777777" w:rsidTr="00CB4528">
        <w:tc>
          <w:tcPr>
            <w:tcW w:w="9345" w:type="dxa"/>
          </w:tcPr>
          <w:p w14:paraId="10D21009" w14:textId="77777777" w:rsidR="00B74F8F" w:rsidRPr="006E0DF3" w:rsidRDefault="00B74F8F" w:rsidP="00CB4528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74F8F" w14:paraId="439430F7" w14:textId="77777777" w:rsidTr="00CB4528">
        <w:tc>
          <w:tcPr>
            <w:tcW w:w="9345" w:type="dxa"/>
          </w:tcPr>
          <w:p w14:paraId="3FE15C06" w14:textId="77777777" w:rsidR="00B74F8F" w:rsidRPr="00712929" w:rsidRDefault="00B74F8F" w:rsidP="00CB4528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272744F4" w14:textId="77777777" w:rsidR="00B74F8F" w:rsidRDefault="00B74F8F" w:rsidP="00B74F8F">
      <w:pPr>
        <w:spacing w:before="120" w:after="0"/>
        <w:rPr>
          <w:i/>
        </w:rPr>
      </w:pPr>
      <w:r w:rsidRPr="00F608E9">
        <w:rPr>
          <w:i/>
        </w:rPr>
        <w:t xml:space="preserve">Практическая часть </w:t>
      </w:r>
    </w:p>
    <w:p w14:paraId="288D1A96" w14:textId="77777777" w:rsidR="00B74F8F" w:rsidRPr="00F608E9" w:rsidRDefault="00B74F8F" w:rsidP="00B74F8F">
      <w:pPr>
        <w:spacing w:after="0"/>
        <w:rPr>
          <w:i/>
        </w:rPr>
      </w:pPr>
      <w:r>
        <w:rPr>
          <w:i/>
        </w:rPr>
        <w:pict w14:anchorId="1B0B789A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B74F8F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7723E765" w:rsidR="00A16298" w:rsidRPr="00D12A0F" w:rsidRDefault="00B74F8F" w:rsidP="00B74F8F">
      <w:pPr>
        <w:jc w:val="center"/>
        <w:rPr>
          <w:szCs w:val="28"/>
        </w:rPr>
      </w:pPr>
      <w:r>
        <w:rPr>
          <w:szCs w:val="28"/>
        </w:rPr>
        <w:t xml:space="preserve">Дело искупления и </w:t>
      </w:r>
      <w:r w:rsidR="00F22573">
        <w:rPr>
          <w:szCs w:val="28"/>
        </w:rPr>
        <w:t>его составляющие.</w:t>
      </w:r>
    </w:p>
    <w:p w14:paraId="051833FF" w14:textId="77777777" w:rsidR="00B74F8F" w:rsidRDefault="00B74F8F" w:rsidP="00B74F8F">
      <w:pPr>
        <w:spacing w:after="0"/>
        <w:jc w:val="center"/>
        <w:rPr>
          <w:u w:val="single"/>
        </w:rPr>
      </w:pPr>
    </w:p>
    <w:p w14:paraId="1F410F52" w14:textId="3770FFF5" w:rsidR="00A16298" w:rsidRPr="00D12A0F" w:rsidRDefault="00A16298" w:rsidP="00B74F8F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D2838ED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6C2B7AB7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6161A1">
        <w:t>. Т.27</w:t>
      </w:r>
      <w:r w:rsidR="00B15F08">
        <w:t xml:space="preserve">.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7C83996C" w14:textId="66CCAE7D" w:rsidR="00A16298" w:rsidRPr="0072678E" w:rsidRDefault="00B74F8F" w:rsidP="00B74F8F">
      <w:pPr>
        <w:spacing w:after="0"/>
      </w:pPr>
      <w:r>
        <w:pict w14:anchorId="2422D185">
          <v:rect id="_x0000_i1027" style="width:0;height:1.5pt" o:hralign="center" o:hrstd="t" o:hr="t" fillcolor="#a0a0a0" stroked="f"/>
        </w:pict>
      </w:r>
    </w:p>
    <w:p w14:paraId="5D24C0FC" w14:textId="77777777" w:rsidR="00A16298" w:rsidRPr="002B725A" w:rsidRDefault="00A16298" w:rsidP="00A16298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14:paraId="660C5D4F" w14:textId="77777777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7BC3599F" w14:textId="21DFD535" w:rsidR="00893894" w:rsidRDefault="00F22573" w:rsidP="006161A1">
      <w:pPr>
        <w:pStyle w:val="a4"/>
        <w:numPr>
          <w:ilvl w:val="0"/>
          <w:numId w:val="5"/>
        </w:numPr>
      </w:pPr>
      <w:r w:rsidRPr="00F22573">
        <w:t>Дело искупления есть подвиг Христа Спасителя</w:t>
      </w:r>
    </w:p>
    <w:p w14:paraId="23030B47" w14:textId="1DED12F1" w:rsidR="00F22573" w:rsidRDefault="00F22573" w:rsidP="006161A1">
      <w:pPr>
        <w:pStyle w:val="a4"/>
        <w:numPr>
          <w:ilvl w:val="0"/>
          <w:numId w:val="5"/>
        </w:numPr>
      </w:pPr>
      <w:r>
        <w:t>Божественное милосердие, правда и справедливость</w:t>
      </w:r>
    </w:p>
    <w:p w14:paraId="46D45F09" w14:textId="74787AAB" w:rsidR="00F22573" w:rsidRDefault="00F22573" w:rsidP="006161A1">
      <w:pPr>
        <w:pStyle w:val="a4"/>
        <w:numPr>
          <w:ilvl w:val="0"/>
          <w:numId w:val="5"/>
        </w:numPr>
      </w:pPr>
      <w:r>
        <w:t>Составляющие искупления</w:t>
      </w:r>
    </w:p>
    <w:p w14:paraId="52E69F42" w14:textId="2DA49412" w:rsidR="00F22573" w:rsidRDefault="00F22573" w:rsidP="006161A1">
      <w:pPr>
        <w:pStyle w:val="a4"/>
        <w:numPr>
          <w:ilvl w:val="0"/>
          <w:numId w:val="5"/>
        </w:numPr>
      </w:pPr>
      <w:r>
        <w:t>Нравственная теория искупления</w:t>
      </w:r>
    </w:p>
    <w:p w14:paraId="2AFC570F" w14:textId="246B8472" w:rsidR="00F22573" w:rsidRDefault="00F22573" w:rsidP="006161A1">
      <w:pPr>
        <w:pStyle w:val="a4"/>
        <w:numPr>
          <w:ilvl w:val="0"/>
          <w:numId w:val="5"/>
        </w:numPr>
      </w:pPr>
      <w:r>
        <w:t>Положительные стороны и недостатки нравственной теории искупления</w:t>
      </w:r>
    </w:p>
    <w:p w14:paraId="4BC4E234" w14:textId="5B26C818" w:rsidR="00F22573" w:rsidRPr="00F22573" w:rsidRDefault="00F22573" w:rsidP="006161A1">
      <w:pPr>
        <w:pStyle w:val="a4"/>
        <w:numPr>
          <w:ilvl w:val="0"/>
          <w:numId w:val="5"/>
        </w:numPr>
      </w:pPr>
      <w:r>
        <w:t>Попытки осмысления святоотеческого учения об искуплении в трудах современных православных богословов</w:t>
      </w:r>
    </w:p>
    <w:p w14:paraId="15C58B5F" w14:textId="554ED3B7" w:rsidR="00893894" w:rsidRPr="00893894" w:rsidRDefault="00893894" w:rsidP="006161A1">
      <w:pPr>
        <w:pStyle w:val="a4"/>
        <w:ind w:left="1080"/>
        <w:jc w:val="center"/>
        <w:rPr>
          <w:u w:val="single"/>
        </w:rPr>
      </w:pPr>
      <w:r w:rsidRPr="00893894">
        <w:rPr>
          <w:u w:val="single"/>
        </w:rPr>
        <w:t>Задание</w:t>
      </w:r>
    </w:p>
    <w:p w14:paraId="57FA6263" w14:textId="775536BF" w:rsidR="00893894" w:rsidRPr="00A803BC" w:rsidRDefault="006161A1" w:rsidP="00B74F8F">
      <w:pPr>
        <w:spacing w:after="0"/>
        <w:jc w:val="center"/>
      </w:pPr>
      <w:r>
        <w:t xml:space="preserve">Подготовить доклад </w:t>
      </w:r>
      <w:r w:rsidR="00F22573">
        <w:t>по любому из предлагаемых вопросов</w:t>
      </w:r>
    </w:p>
    <w:p w14:paraId="09F09AC4" w14:textId="289E70DF" w:rsidR="00B74F8F" w:rsidRDefault="00B74F8F" w:rsidP="00A16298">
      <w:pPr>
        <w:jc w:val="center"/>
        <w:rPr>
          <w:u w:val="single"/>
        </w:rPr>
      </w:pPr>
      <w:r>
        <w:pict w14:anchorId="2C0DCDD7">
          <v:rect id="_x0000_i1029" style="width:0;height:1.5pt" o:hralign="center" o:hrstd="t" o:hr="t" fillcolor="#a0a0a0" stroked="f"/>
        </w:pict>
      </w:r>
    </w:p>
    <w:p w14:paraId="4E3FE98A" w14:textId="0E951FC6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3B9D4A8E" w14:textId="71438990" w:rsidR="00893894" w:rsidRDefault="006161A1" w:rsidP="00B74F8F">
      <w:pPr>
        <w:jc w:val="center"/>
        <w:rPr>
          <w:u w:val="single"/>
        </w:rPr>
      </w:pPr>
      <w:r>
        <w:t>Онлайн семинар.</w:t>
      </w:r>
    </w:p>
    <w:p w14:paraId="43BA5CEE" w14:textId="4D833004" w:rsidR="00B74F8F" w:rsidRDefault="00B74F8F" w:rsidP="00B74F8F">
      <w:pPr>
        <w:spacing w:after="0"/>
        <w:jc w:val="both"/>
        <w:rPr>
          <w:b/>
        </w:rPr>
      </w:pPr>
      <w:r>
        <w:pict w14:anchorId="2BB80421">
          <v:rect id="_x0000_i1030" style="width:0;height:1.5pt" o:hralign="center" o:hrstd="t" o:hr="t" fillcolor="#a0a0a0" stroked="f"/>
        </w:pict>
      </w:r>
    </w:p>
    <w:p w14:paraId="6854EA57" w14:textId="615CE497" w:rsidR="00A16298" w:rsidRDefault="00A16298" w:rsidP="00B74F8F">
      <w:pPr>
        <w:spacing w:after="0"/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49AC1219" w:rsidR="00021926" w:rsidRPr="00B74F8F" w:rsidRDefault="00B74F8F" w:rsidP="00A803BC">
      <w:pPr>
        <w:jc w:val="center"/>
        <w:rPr>
          <w:color w:val="FF0000"/>
        </w:rPr>
      </w:pPr>
      <w:bookmarkStart w:id="0" w:name="_GoBack"/>
      <w:r w:rsidRPr="00B74F8F">
        <w:rPr>
          <w:color w:val="FF0000"/>
        </w:rPr>
        <w:t xml:space="preserve">ЗАДАНИЕ ДОЛЖНО БЫТЬ ВЫПОЛНЕНО </w:t>
      </w:r>
      <w:r w:rsidRPr="00B74F8F">
        <w:rPr>
          <w:b/>
          <w:color w:val="FF0000"/>
        </w:rPr>
        <w:t>ДО 30 МАЯ</w:t>
      </w:r>
      <w:bookmarkEnd w:id="0"/>
    </w:p>
    <w:sectPr w:rsidR="00021926" w:rsidRPr="00B7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DD1253"/>
    <w:multiLevelType w:val="hybridMultilevel"/>
    <w:tmpl w:val="D818BF5C"/>
    <w:lvl w:ilvl="0" w:tplc="4C60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3C753D"/>
    <w:multiLevelType w:val="hybridMultilevel"/>
    <w:tmpl w:val="A0DA4816"/>
    <w:lvl w:ilvl="0" w:tplc="8EA6E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1208BE"/>
    <w:rsid w:val="00154150"/>
    <w:rsid w:val="001A3771"/>
    <w:rsid w:val="00222421"/>
    <w:rsid w:val="002F203C"/>
    <w:rsid w:val="00364D97"/>
    <w:rsid w:val="00382281"/>
    <w:rsid w:val="00520503"/>
    <w:rsid w:val="0053766D"/>
    <w:rsid w:val="005F1C5C"/>
    <w:rsid w:val="00602312"/>
    <w:rsid w:val="006161A1"/>
    <w:rsid w:val="006B0AF5"/>
    <w:rsid w:val="00704048"/>
    <w:rsid w:val="00893894"/>
    <w:rsid w:val="009F2384"/>
    <w:rsid w:val="00A16298"/>
    <w:rsid w:val="00A803BC"/>
    <w:rsid w:val="00AF00AF"/>
    <w:rsid w:val="00B15F08"/>
    <w:rsid w:val="00B74F8F"/>
    <w:rsid w:val="00C865E3"/>
    <w:rsid w:val="00CF25B4"/>
    <w:rsid w:val="00CF792A"/>
    <w:rsid w:val="00DA7DEB"/>
    <w:rsid w:val="00DC2B51"/>
    <w:rsid w:val="00F20401"/>
    <w:rsid w:val="00F22573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202F8C71-9228-48D0-A433-02B6CD06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2020-04-28T10:54:00Z</dcterms:created>
  <dcterms:modified xsi:type="dcterms:W3CDTF">2020-05-09T10:08:00Z</dcterms:modified>
</cp:coreProperties>
</file>