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C579" w14:textId="48BCC3F9" w:rsidR="00AF03DD" w:rsidRDefault="00C26ADF" w:rsidP="00AF03D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38903097"/>
      <w:r>
        <w:rPr>
          <w:rFonts w:ascii="Times New Roman" w:eastAsia="Calibri" w:hAnsi="Times New Roman" w:cs="Times New Roman"/>
          <w:i/>
          <w:sz w:val="24"/>
          <w:szCs w:val="24"/>
        </w:rPr>
        <w:t xml:space="preserve">Седьмая </w:t>
      </w:r>
      <w:r w:rsidR="00AF03DD" w:rsidRPr="00970C8D">
        <w:rPr>
          <w:rFonts w:ascii="Times New Roman" w:eastAsia="Calibri" w:hAnsi="Times New Roman" w:cs="Times New Roman"/>
          <w:i/>
          <w:sz w:val="24"/>
          <w:szCs w:val="24"/>
        </w:rPr>
        <w:t xml:space="preserve">учебная неделя: </w:t>
      </w:r>
      <w:r w:rsidR="0047595C">
        <w:rPr>
          <w:rFonts w:ascii="Times New Roman" w:eastAsia="Calibri" w:hAnsi="Times New Roman" w:cs="Times New Roman"/>
          <w:i/>
          <w:sz w:val="24"/>
          <w:szCs w:val="24"/>
        </w:rPr>
        <w:t>16</w:t>
      </w:r>
      <w:r w:rsidR="00AF03DD" w:rsidRPr="00970C8D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AF03D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AF03DD" w:rsidRPr="00970C8D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47595C">
        <w:rPr>
          <w:rFonts w:ascii="Times New Roman" w:eastAsia="Calibri" w:hAnsi="Times New Roman" w:cs="Times New Roman"/>
          <w:i/>
          <w:sz w:val="24"/>
          <w:szCs w:val="24"/>
        </w:rPr>
        <w:t>22</w:t>
      </w:r>
      <w:r w:rsidR="00AF03DD" w:rsidRPr="00970C8D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AF03DD"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tbl>
      <w:tblPr>
        <w:tblStyle w:val="1"/>
        <w:tblpPr w:leftFromText="180" w:rightFromText="180" w:vertAnchor="page" w:horzAnchor="margin" w:tblpY="16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1D9" w:rsidRPr="00970C8D" w14:paraId="58CBF38D" w14:textId="77777777" w:rsidTr="005D11D9">
        <w:tc>
          <w:tcPr>
            <w:tcW w:w="9345" w:type="dxa"/>
          </w:tcPr>
          <w:p w14:paraId="20903EF5" w14:textId="77777777" w:rsidR="005D11D9" w:rsidRPr="00970C8D" w:rsidRDefault="005D11D9" w:rsidP="005D11D9">
            <w:pPr>
              <w:jc w:val="center"/>
              <w:rPr>
                <w:rFonts w:eastAsia="Calibri"/>
                <w:b/>
                <w:sz w:val="24"/>
              </w:rPr>
            </w:pPr>
            <w:bookmarkStart w:id="1" w:name="_Hlk38903115"/>
            <w:bookmarkEnd w:id="0"/>
            <w:r w:rsidRPr="00970C8D">
              <w:rPr>
                <w:rFonts w:eastAsia="Calibri"/>
                <w:b/>
                <w:sz w:val="24"/>
              </w:rPr>
              <w:t>Название предмета</w:t>
            </w:r>
          </w:p>
        </w:tc>
      </w:tr>
      <w:tr w:rsidR="005D11D9" w:rsidRPr="00970C8D" w14:paraId="1A8B21F8" w14:textId="77777777" w:rsidTr="005D11D9">
        <w:tc>
          <w:tcPr>
            <w:tcW w:w="9345" w:type="dxa"/>
          </w:tcPr>
          <w:p w14:paraId="234B4B0E" w14:textId="77777777" w:rsidR="005D11D9" w:rsidRPr="00970C8D" w:rsidRDefault="005D11D9" w:rsidP="005D11D9">
            <w:pPr>
              <w:jc w:val="center"/>
              <w:rPr>
                <w:rFonts w:eastAsia="Calibri"/>
                <w:sz w:val="24"/>
              </w:rPr>
            </w:pPr>
            <w:r w:rsidRPr="00970C8D">
              <w:rPr>
                <w:rFonts w:eastAsia="Calibri"/>
                <w:sz w:val="24"/>
              </w:rPr>
              <w:t>Сектоведение</w:t>
            </w:r>
          </w:p>
        </w:tc>
      </w:tr>
      <w:tr w:rsidR="005D11D9" w:rsidRPr="00970C8D" w14:paraId="11379E3F" w14:textId="77777777" w:rsidTr="005D11D9">
        <w:tc>
          <w:tcPr>
            <w:tcW w:w="9345" w:type="dxa"/>
          </w:tcPr>
          <w:p w14:paraId="66A2DE50" w14:textId="77777777" w:rsidR="005D11D9" w:rsidRPr="00970C8D" w:rsidRDefault="005D11D9" w:rsidP="005D11D9">
            <w:pPr>
              <w:jc w:val="center"/>
              <w:rPr>
                <w:rFonts w:eastAsia="Calibri"/>
                <w:b/>
                <w:sz w:val="24"/>
              </w:rPr>
            </w:pPr>
            <w:r w:rsidRPr="00970C8D">
              <w:rPr>
                <w:rFonts w:eastAsia="Calibri"/>
                <w:b/>
                <w:sz w:val="24"/>
              </w:rPr>
              <w:t>ФИО преподавателя</w:t>
            </w:r>
          </w:p>
        </w:tc>
      </w:tr>
      <w:tr w:rsidR="005D11D9" w:rsidRPr="00970C8D" w14:paraId="355B3A97" w14:textId="77777777" w:rsidTr="005D11D9">
        <w:tc>
          <w:tcPr>
            <w:tcW w:w="9345" w:type="dxa"/>
          </w:tcPr>
          <w:p w14:paraId="1DBEA20B" w14:textId="77777777" w:rsidR="005D11D9" w:rsidRPr="00970C8D" w:rsidRDefault="005D11D9" w:rsidP="005D11D9">
            <w:pPr>
              <w:jc w:val="center"/>
              <w:rPr>
                <w:rFonts w:eastAsia="Calibri"/>
                <w:sz w:val="24"/>
              </w:rPr>
            </w:pPr>
            <w:r w:rsidRPr="00970C8D">
              <w:rPr>
                <w:rFonts w:eastAsia="Calibri"/>
                <w:sz w:val="24"/>
              </w:rPr>
              <w:t>Левчук Надежда Сергеевна</w:t>
            </w:r>
          </w:p>
        </w:tc>
      </w:tr>
      <w:tr w:rsidR="005D11D9" w:rsidRPr="00970C8D" w14:paraId="3FD8977E" w14:textId="77777777" w:rsidTr="005D11D9">
        <w:tc>
          <w:tcPr>
            <w:tcW w:w="9345" w:type="dxa"/>
          </w:tcPr>
          <w:p w14:paraId="07E38E59" w14:textId="77777777" w:rsidR="005D11D9" w:rsidRPr="00970C8D" w:rsidRDefault="005D11D9" w:rsidP="005D11D9">
            <w:pPr>
              <w:jc w:val="center"/>
              <w:rPr>
                <w:rFonts w:eastAsia="Calibri"/>
                <w:b/>
                <w:sz w:val="24"/>
              </w:rPr>
            </w:pPr>
            <w:r w:rsidRPr="00970C8D">
              <w:rPr>
                <w:rFonts w:eastAsia="Calibri"/>
                <w:b/>
                <w:sz w:val="24"/>
              </w:rPr>
              <w:t>Электронная почта преподавателя</w:t>
            </w:r>
          </w:p>
        </w:tc>
      </w:tr>
      <w:tr w:rsidR="005D11D9" w:rsidRPr="00970C8D" w14:paraId="5ACEEF89" w14:textId="77777777" w:rsidTr="005D11D9">
        <w:tc>
          <w:tcPr>
            <w:tcW w:w="9345" w:type="dxa"/>
          </w:tcPr>
          <w:p w14:paraId="73388839" w14:textId="77777777" w:rsidR="005D11D9" w:rsidRPr="00970C8D" w:rsidRDefault="005D11D9" w:rsidP="005D11D9">
            <w:pPr>
              <w:jc w:val="center"/>
              <w:rPr>
                <w:rFonts w:eastAsia="Calibri"/>
                <w:sz w:val="24"/>
              </w:rPr>
            </w:pPr>
            <w:r w:rsidRPr="00970C8D">
              <w:rPr>
                <w:rFonts w:eastAsia="Calibri"/>
                <w:sz w:val="24"/>
              </w:rPr>
              <w:t>nadezhda.levchuk.15@yandex.ru</w:t>
            </w:r>
          </w:p>
        </w:tc>
      </w:tr>
    </w:tbl>
    <w:bookmarkEnd w:id="1"/>
    <w:p w14:paraId="52236D7A" w14:textId="77777777" w:rsidR="005D11D9" w:rsidRPr="005D11D9" w:rsidRDefault="00AF03DD" w:rsidP="005D11D9">
      <w:pPr>
        <w:spacing w:before="120"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D11D9">
        <w:rPr>
          <w:rFonts w:ascii="Times New Roman" w:eastAsia="Calibri" w:hAnsi="Times New Roman" w:cs="Times New Roman"/>
          <w:i/>
          <w:sz w:val="24"/>
          <w:szCs w:val="24"/>
        </w:rPr>
        <w:t>Теоретическая часть</w:t>
      </w:r>
    </w:p>
    <w:p w14:paraId="20363476" w14:textId="7C99CFDC" w:rsidR="00AF03DD" w:rsidRPr="00970C8D" w:rsidRDefault="005D11D9" w:rsidP="005D11D9">
      <w:r>
        <w:pict w14:anchorId="7FFBDEA8">
          <v:rect id="_x0000_i1029" style="width:0;height:1.5pt" o:hralign="center" o:hrstd="t" o:hr="t" fillcolor="#a0a0a0" stroked="f"/>
        </w:pict>
      </w:r>
    </w:p>
    <w:p w14:paraId="1D2AD47E" w14:textId="77777777" w:rsidR="00AF03DD" w:rsidRPr="00AF03DD" w:rsidRDefault="00AF03DD" w:rsidP="005D11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bookmarkStart w:id="2" w:name="_Hlk35980116"/>
      <w:r w:rsidRPr="00970C8D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970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03DD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Государственно– правовое регулирование деятельности сект (новых религиозных движений) в России.</w:t>
      </w:r>
    </w:p>
    <w:p w14:paraId="5A87466B" w14:textId="0F26B98C" w:rsidR="00AF03DD" w:rsidRPr="00970C8D" w:rsidRDefault="00AF03DD" w:rsidP="00AF03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bookmarkEnd w:id="2"/>
    <w:p w14:paraId="12A54F84" w14:textId="3200923E" w:rsidR="00AF03DD" w:rsidRPr="00970C8D" w:rsidRDefault="00E27749" w:rsidP="005D11D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277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Особенности российского законодательства в отношении сект.</w:t>
      </w:r>
    </w:p>
    <w:p w14:paraId="014390E3" w14:textId="77777777" w:rsidR="00AF03DD" w:rsidRPr="00A76A09" w:rsidRDefault="00AF03DD" w:rsidP="00AF03D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181A17D4" w14:textId="77777777" w:rsidR="00AF03DD" w:rsidRPr="00970C8D" w:rsidRDefault="00AF03DD" w:rsidP="00AF03D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Литература к теме</w:t>
      </w:r>
    </w:p>
    <w:p w14:paraId="3C10DECF" w14:textId="49D7C03E" w:rsidR="00AF03DD" w:rsidRPr="005D11D9" w:rsidRDefault="00AF03DD" w:rsidP="005D11D9">
      <w:pPr>
        <w:numPr>
          <w:ilvl w:val="0"/>
          <w:numId w:val="2"/>
        </w:numPr>
        <w:spacing w:after="240"/>
        <w:contextualSpacing/>
        <w:jc w:val="both"/>
        <w:rPr>
          <w:rStyle w:val="a4"/>
          <w:rFonts w:ascii="Times New Roman" w:eastAsia="Calibri" w:hAnsi="Times New Roman" w:cs="Times New Roman"/>
          <w:sz w:val="24"/>
          <w:szCs w:val="24"/>
          <w:lang w:val="en-US"/>
        </w:rPr>
      </w:pPr>
      <w:bookmarkStart w:id="3" w:name="_Hlk38878977"/>
      <w:r w:rsidRPr="005D11D9">
        <w:rPr>
          <w:rFonts w:ascii="Times New Roman" w:eastAsia="Calibri" w:hAnsi="Times New Roman" w:cs="Times New Roman"/>
          <w:sz w:val="24"/>
          <w:szCs w:val="24"/>
        </w:rPr>
        <w:t xml:space="preserve">Конь, Р.М. Введение в сектоведение / Р. М. Конь. – Нижний Новгород: Нижегородская духовная семинария, 2008. </w:t>
      </w:r>
      <w:r w:rsidRPr="005D11D9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[Электронный ресурс]. </w:t>
      </w:r>
      <w:r w:rsidRPr="005D11D9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URL: </w:t>
      </w:r>
      <w:bookmarkStart w:id="4" w:name="_Hlk38879025"/>
      <w:r w:rsidRPr="005D11D9">
        <w:rPr>
          <w:rFonts w:ascii="Times New Roman" w:hAnsi="Times New Roman" w:cs="Times New Roman"/>
          <w:sz w:val="24"/>
          <w:szCs w:val="24"/>
        </w:rPr>
        <w:fldChar w:fldCharType="begin"/>
      </w:r>
      <w:r w:rsidRPr="005D11D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"https://stavroskrest.ru/sites/default/files/kcfinder/files/kon_vvedenie_v_sektovedenie.pdf" </w:instrText>
      </w:r>
      <w:r w:rsidRPr="005D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5D11D9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https://stavroskrest.ru/sites/default/files/kcfinder/files/kon_vvedenie_v_sektovedenie.pdf</w:t>
      </w:r>
      <w:r w:rsidRPr="005D11D9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4"/>
    </w:p>
    <w:bookmarkEnd w:id="3"/>
    <w:p w14:paraId="6DC7FF8E" w14:textId="77777777" w:rsidR="00113F88" w:rsidRPr="005D11D9" w:rsidRDefault="00ED5EE5" w:rsidP="005D11D9">
      <w:pPr>
        <w:numPr>
          <w:ilvl w:val="0"/>
          <w:numId w:val="2"/>
        </w:numPr>
        <w:spacing w:after="24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5D11D9">
        <w:rPr>
          <w:rFonts w:ascii="Times New Roman" w:hAnsi="Times New Roman" w:cs="Times New Roman"/>
          <w:sz w:val="24"/>
          <w:szCs w:val="24"/>
        </w:rPr>
        <w:t xml:space="preserve">Корелов, А. А. Преступная и деструктивная деятельность тоталитарных сект в следственной и судебной практике: [Доклад] / А.А. Корелов // </w:t>
      </w:r>
      <w:hyperlink r:id="rId7" w:history="1">
        <w:r w:rsidRPr="005D11D9">
          <w:rPr>
            <w:rFonts w:ascii="Times New Roman" w:hAnsi="Times New Roman" w:cs="Times New Roman"/>
            <w:sz w:val="24"/>
            <w:szCs w:val="24"/>
            <w:u w:val="single"/>
          </w:rPr>
          <w:t>http://www.sektoved.ru/articles.php?art_id=62</w:t>
        </w:r>
      </w:hyperlink>
    </w:p>
    <w:p w14:paraId="2E1BE4FC" w14:textId="32CC96F5" w:rsidR="00113F88" w:rsidRPr="005D11D9" w:rsidRDefault="00113F88" w:rsidP="005D11D9">
      <w:pPr>
        <w:numPr>
          <w:ilvl w:val="0"/>
          <w:numId w:val="2"/>
        </w:numPr>
        <w:spacing w:after="240"/>
        <w:contextualSpacing/>
        <w:jc w:val="both"/>
        <w:rPr>
          <w:rStyle w:val="a4"/>
          <w:rFonts w:ascii="Times New Roman" w:eastAsia="Calibri" w:hAnsi="Times New Roman" w:cs="Times New Roman"/>
          <w:sz w:val="24"/>
          <w:szCs w:val="24"/>
          <w:lang w:val="en-US"/>
        </w:rPr>
      </w:pPr>
      <w:r w:rsidRPr="005D11D9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Питанов, В.Ю. Введение в сектоведение, 2006. </w:t>
      </w:r>
      <w:bookmarkStart w:id="5" w:name="_Hlk35981034"/>
      <w:r w:rsidRPr="005D11D9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[Электронный ресурс]. </w:t>
      </w:r>
      <w:r w:rsidRPr="005D11D9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URL: </w:t>
      </w:r>
      <w:bookmarkEnd w:id="5"/>
      <w:r w:rsidRPr="005D11D9">
        <w:rPr>
          <w:rFonts w:ascii="Times New Roman" w:hAnsi="Times New Roman" w:cs="Times New Roman"/>
          <w:sz w:val="24"/>
          <w:szCs w:val="24"/>
        </w:rPr>
        <w:fldChar w:fldCharType="begin"/>
      </w:r>
      <w:r w:rsidRPr="005D11D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"https://stavroskrest.ru/sites/default/files/kcfinder/files/pitanov_sektovedenie_pdf.pdf" </w:instrText>
      </w:r>
      <w:r w:rsidRPr="005D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5D11D9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https://stavroskrest.ru/sites/default/files/kcfinder/files/pitanov_sektovedenie_pdf.pdf</w:t>
      </w:r>
      <w:r w:rsidRPr="005D11D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0E5843A" w14:textId="45E2437B" w:rsidR="00E27749" w:rsidRPr="005D11D9" w:rsidRDefault="00E27749" w:rsidP="00E27749">
      <w:pPr>
        <w:spacing w:after="240"/>
        <w:ind w:left="360"/>
        <w:contextualSpacing/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0AA71F3" w14:textId="47BDBEFB" w:rsidR="00E27749" w:rsidRPr="00970C8D" w:rsidRDefault="00E27749" w:rsidP="00E27749">
      <w:pPr>
        <w:spacing w:after="240"/>
        <w:ind w:left="360"/>
        <w:contextualSpacing/>
        <w:jc w:val="center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Источники</w:t>
      </w:r>
    </w:p>
    <w:p w14:paraId="7B61FBEB" w14:textId="42A80648" w:rsidR="00E27749" w:rsidRDefault="00E27749" w:rsidP="005D11D9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D5EE5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от 13.06.1996 N 63-ФЗ (ред. от 04.11.2019) // СПС КонсультантПлюс: [сайт]. URL: </w:t>
      </w:r>
      <w:hyperlink r:id="rId8" w:history="1">
        <w:r w:rsidR="00ED5EE5" w:rsidRPr="009E79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http://www.consultant.ru</w:t>
        </w:r>
      </w:hyperlink>
    </w:p>
    <w:p w14:paraId="540BA1E0" w14:textId="4E0382AC" w:rsidR="00E27749" w:rsidRDefault="005D11D9" w:rsidP="005D11D9">
      <w:pPr>
        <w:rPr>
          <w:rFonts w:ascii="Times New Roman" w:eastAsia="Calibri" w:hAnsi="Times New Roman" w:cs="Times New Roman"/>
          <w:sz w:val="24"/>
          <w:szCs w:val="24"/>
        </w:rPr>
      </w:pPr>
      <w:r>
        <w:pict w14:anchorId="7280B097">
          <v:rect id="_x0000_i1031" style="width:0;height:1.5pt" o:hralign="center" o:hrstd="t" o:hr="t" fillcolor="#a0a0a0" stroked="f"/>
        </w:pict>
      </w:r>
    </w:p>
    <w:p w14:paraId="64C81F58" w14:textId="237E7AF9" w:rsidR="00D823F2" w:rsidRPr="00D823F2" w:rsidRDefault="00AF03DD" w:rsidP="00D823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 № </w:t>
      </w:r>
      <w:r w:rsidR="00D823F2">
        <w:rPr>
          <w:rFonts w:ascii="Times New Roman" w:eastAsia="Calibri" w:hAnsi="Times New Roman" w:cs="Times New Roman"/>
          <w:b/>
          <w:sz w:val="24"/>
          <w:szCs w:val="24"/>
        </w:rPr>
        <w:t xml:space="preserve">14 </w:t>
      </w:r>
      <w:r w:rsidR="00D823F2" w:rsidRPr="00970C8D">
        <w:rPr>
          <w:rFonts w:ascii="Times New Roman" w:eastAsia="Calibri" w:hAnsi="Times New Roman" w:cs="Times New Roman"/>
          <w:b/>
          <w:sz w:val="24"/>
          <w:szCs w:val="24"/>
        </w:rPr>
        <w:t>Религиозная</w:t>
      </w:r>
      <w:r w:rsidR="00D823F2" w:rsidRPr="00D823F2">
        <w:rPr>
          <w:rFonts w:ascii="Times New Roman" w:eastAsia="SimSun" w:hAnsi="Times New Roman" w:cs="Mangal"/>
          <w:b/>
          <w:kern w:val="1"/>
          <w:sz w:val="24"/>
          <w:szCs w:val="21"/>
          <w:lang w:eastAsia="zh-CN" w:bidi="hi-IN"/>
        </w:rPr>
        <w:t xml:space="preserve"> инновация. Возникновение сект.</w:t>
      </w:r>
    </w:p>
    <w:p w14:paraId="2B7BE907" w14:textId="6C675665" w:rsidR="009E7920" w:rsidRPr="009E7920" w:rsidRDefault="009E7920" w:rsidP="009E79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3972527B" w14:textId="78BD9BE7" w:rsidR="00AF03DD" w:rsidRDefault="00D823F2" w:rsidP="00D823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zh-CN" w:bidi="hi-IN"/>
        </w:rPr>
      </w:pPr>
      <w:r w:rsidRPr="00D823F2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zh-CN" w:bidi="hi-IN"/>
        </w:rPr>
        <w:t>План</w:t>
      </w:r>
    </w:p>
    <w:p w14:paraId="61B65D8D" w14:textId="77777777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Понятие религиозной инновации и внутренних механизмов обновления традиции.</w:t>
      </w:r>
    </w:p>
    <w:p w14:paraId="44DF6DAB" w14:textId="77777777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Теория становления «традиции» Э. Шилса. </w:t>
      </w:r>
    </w:p>
    <w:p w14:paraId="05F650D7" w14:textId="77777777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Критерии «истинного» и «ложного» развития и/или интерпретации вероучения в христианстве, иудаизме, исламе. </w:t>
      </w:r>
    </w:p>
    <w:p w14:paraId="5B612518" w14:textId="77777777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«Признаки истинного развития идеи» Генри Ньюмана. </w:t>
      </w:r>
    </w:p>
    <w:p w14:paraId="76A113F5" w14:textId="77777777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Зарождение и основные этапы развития сектантских тенденций в религии. </w:t>
      </w:r>
    </w:p>
    <w:p w14:paraId="1AF25BD0" w14:textId="77777777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Факторы, влияющие на возникновение и развитие сектантских тенденций в религии. Отличие церковного раскола от образования секты. </w:t>
      </w:r>
    </w:p>
    <w:p w14:paraId="16A9F5CA" w14:textId="1C87A5DA" w:rsidR="00D823F2" w:rsidRPr="005D11D9" w:rsidRDefault="00D823F2" w:rsidP="005D11D9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5D11D9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Понятие ереси.</w:t>
      </w:r>
    </w:p>
    <w:p w14:paraId="482CFF5A" w14:textId="77777777" w:rsidR="00AF03DD" w:rsidRPr="00970C8D" w:rsidRDefault="00AF03DD" w:rsidP="00AF03D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14D0AEC" w14:textId="77777777" w:rsidR="00AF03DD" w:rsidRPr="00BA510B" w:rsidRDefault="00AF03DD" w:rsidP="005D11D9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Литература к теме</w:t>
      </w:r>
    </w:p>
    <w:p w14:paraId="669BB061" w14:textId="3070AC1D" w:rsidR="009E7920" w:rsidRPr="007F2140" w:rsidRDefault="009E7920" w:rsidP="005D11D9">
      <w:pPr>
        <w:spacing w:after="240"/>
        <w:contextualSpacing/>
        <w:jc w:val="center"/>
        <w:rPr>
          <w:rStyle w:val="a4"/>
          <w:rFonts w:ascii="Times New Roman" w:eastAsia="Calibri" w:hAnsi="Times New Roman" w:cs="Times New Roman"/>
          <w:color w:val="auto"/>
          <w:sz w:val="24"/>
          <w:szCs w:val="24"/>
        </w:rPr>
      </w:pPr>
      <w:r w:rsidRPr="009E7920">
        <w:rPr>
          <w:rFonts w:ascii="Times New Roman" w:eastAsia="Calibri" w:hAnsi="Times New Roman" w:cs="Times New Roman"/>
          <w:sz w:val="24"/>
          <w:szCs w:val="24"/>
        </w:rPr>
        <w:t xml:space="preserve">Конь, Р.М. Введение в сектоведение / Р. М. Конь. – Нижний </w:t>
      </w:r>
      <w:r w:rsidR="008C7F38" w:rsidRPr="009E7920">
        <w:rPr>
          <w:rFonts w:ascii="Times New Roman" w:eastAsia="Calibri" w:hAnsi="Times New Roman" w:cs="Times New Roman"/>
          <w:sz w:val="24"/>
          <w:szCs w:val="24"/>
        </w:rPr>
        <w:t xml:space="preserve">Новгород: </w:t>
      </w:r>
      <w:r w:rsidRPr="009E7920">
        <w:rPr>
          <w:rFonts w:ascii="Times New Roman" w:eastAsia="Calibri" w:hAnsi="Times New Roman" w:cs="Times New Roman"/>
          <w:sz w:val="24"/>
          <w:szCs w:val="24"/>
        </w:rPr>
        <w:t xml:space="preserve">Нижегородская духовная семинария, 2008. [Электронный ресурс]. </w:t>
      </w:r>
      <w:r w:rsidRPr="009E792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D823F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https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stavroskrest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sites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default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files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kcfinder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files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/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kon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_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vvedenie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_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v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_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sektovedenie</w:t>
        </w:r>
        <w:r w:rsidRPr="00D823F2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9E7920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pdf</w:t>
        </w:r>
      </w:hyperlink>
    </w:p>
    <w:p w14:paraId="25587FD8" w14:textId="77777777" w:rsidR="00D823F2" w:rsidRPr="00D823F2" w:rsidRDefault="00D823F2" w:rsidP="00113F88">
      <w:pPr>
        <w:spacing w:after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AE6254" w14:textId="0D7AB994" w:rsidR="00AF03DD" w:rsidRPr="00970C8D" w:rsidRDefault="00AF03DD" w:rsidP="00AF03D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Материалы лекции</w:t>
      </w:r>
    </w:p>
    <w:p w14:paraId="31FF34B1" w14:textId="71B5BAA6" w:rsidR="00AF03DD" w:rsidRPr="005D11D9" w:rsidRDefault="00AF03DD" w:rsidP="005D11D9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11D9">
        <w:rPr>
          <w:rFonts w:ascii="Times New Roman" w:eastAsia="Calibri" w:hAnsi="Times New Roman" w:cs="Times New Roman"/>
          <w:sz w:val="24"/>
          <w:szCs w:val="24"/>
        </w:rPr>
        <w:t xml:space="preserve">Пройдите по ссылке: </w:t>
      </w:r>
      <w:hyperlink r:id="rId10" w:history="1">
        <w:r w:rsidRPr="005D11D9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Pr="005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1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(Для получения доступа к материалам отправьте заявку на электронный адрес: nadezhda.levchuk.15@yandex.ru.  В заявке укажите ФИО, электронный адрес, привязанный к аккаунту </w:t>
      </w:r>
      <w:r w:rsidRPr="005D11D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Pr="005D11D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3C662B2" w14:textId="7C726918" w:rsidR="00ED5EE5" w:rsidRPr="005D11D9" w:rsidRDefault="00ED5EE5" w:rsidP="005D11D9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1D9">
        <w:rPr>
          <w:rFonts w:ascii="Times New Roman" w:hAnsi="Times New Roman" w:cs="Times New Roman"/>
          <w:sz w:val="24"/>
          <w:szCs w:val="24"/>
        </w:rPr>
        <w:t xml:space="preserve">Федеральный список экстремистских материалов // Министерство Юстиций Российской Федерации: [сайт]. URL: </w:t>
      </w:r>
      <w:hyperlink r:id="rId11" w:history="1">
        <w:r w:rsidRPr="005D11D9">
          <w:rPr>
            <w:rFonts w:ascii="Times New Roman" w:hAnsi="Times New Roman" w:cs="Times New Roman"/>
            <w:sz w:val="24"/>
            <w:szCs w:val="24"/>
            <w:u w:val="single"/>
          </w:rPr>
          <w:t>https://minjust.ru/ru/extremist-materials</w:t>
        </w:r>
      </w:hyperlink>
    </w:p>
    <w:p w14:paraId="1226C16D" w14:textId="77777777" w:rsidR="00AF03DD" w:rsidRPr="00970C8D" w:rsidRDefault="00A51796" w:rsidP="005D11D9">
      <w:r>
        <w:pict w14:anchorId="3C9390A1">
          <v:rect id="_x0000_i1025" style="width:0;height:1.5pt" o:hralign="center" o:hrstd="t" o:hr="t" fillcolor="#a0a0a0" stroked="f"/>
        </w:pict>
      </w:r>
    </w:p>
    <w:p w14:paraId="73D73B6D" w14:textId="77777777" w:rsidR="00AF03DD" w:rsidRPr="005D11D9" w:rsidRDefault="00AF03DD" w:rsidP="00AF03D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1D9">
        <w:rPr>
          <w:rFonts w:ascii="Times New Roman" w:eastAsia="Calibri" w:hAnsi="Times New Roman" w:cs="Times New Roman"/>
          <w:i/>
          <w:sz w:val="24"/>
          <w:szCs w:val="24"/>
        </w:rPr>
        <w:t>Практическая часть</w:t>
      </w:r>
    </w:p>
    <w:p w14:paraId="230FB3B8" w14:textId="77777777" w:rsidR="00AF03DD" w:rsidRPr="00970C8D" w:rsidRDefault="00AF03DD" w:rsidP="00AF03D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</w:p>
    <w:p w14:paraId="2C6E5BB5" w14:textId="6845B132" w:rsidR="00AF03DD" w:rsidRPr="005D11D9" w:rsidRDefault="00AF03DD" w:rsidP="005D11D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D9">
        <w:rPr>
          <w:rFonts w:ascii="Times New Roman" w:eastAsia="Calibri" w:hAnsi="Times New Roman" w:cs="Times New Roman"/>
          <w:sz w:val="24"/>
          <w:szCs w:val="24"/>
        </w:rPr>
        <w:t>Решение теста по теме №</w:t>
      </w:r>
      <w:r w:rsidR="00113F88" w:rsidRPr="005D11D9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5D11D9">
        <w:rPr>
          <w:rFonts w:ascii="Times New Roman" w:eastAsia="Calibri" w:hAnsi="Times New Roman" w:cs="Times New Roman"/>
          <w:sz w:val="24"/>
          <w:szCs w:val="24"/>
        </w:rPr>
        <w:t xml:space="preserve">, Пройдите по ссылке: </w:t>
      </w:r>
      <w:hyperlink r:id="rId12" w:history="1">
        <w:r w:rsidRPr="005D11D9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Pr="005D11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(Для получения доступа к материалам отправьте заявку на электронный адрес: </w:t>
      </w:r>
      <w:bookmarkStart w:id="6" w:name="_Hlk35979565"/>
      <w:r w:rsidRPr="005D11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nadezhda.levchuk.15@yandex.ru. </w:t>
      </w:r>
      <w:bookmarkEnd w:id="6"/>
      <w:r w:rsidRPr="005D11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заявке укажите ФИО, электронный адрес, привязанный к аккаунту </w:t>
      </w:r>
      <w:r w:rsidRPr="005D11D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Pr="005D11D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446C4C5" w14:textId="6A3A4B53" w:rsidR="00113F88" w:rsidRPr="005D11D9" w:rsidRDefault="00113F88" w:rsidP="005D11D9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D11D9">
        <w:rPr>
          <w:rFonts w:ascii="Times New Roman" w:eastAsia="Calibri" w:hAnsi="Times New Roman" w:cs="Times New Roman"/>
          <w:bCs/>
          <w:iCs/>
          <w:sz w:val="24"/>
          <w:szCs w:val="24"/>
        </w:rPr>
        <w:t>Подготовить конспект лекции по теме №1</w:t>
      </w:r>
      <w:r w:rsidR="0034428B" w:rsidRPr="005D11D9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Pr="005D11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586FE2D4" w14:textId="484AFE70" w:rsidR="005D11D9" w:rsidRDefault="005D11D9" w:rsidP="00AF03D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46A1CD3A">
          <v:rect id="_x0000_i1034" style="width:0;height:1.5pt" o:hralign="center" o:hrstd="t" o:hr="t" fillcolor="#a0a0a0" stroked="f"/>
        </w:pict>
      </w:r>
    </w:p>
    <w:p w14:paraId="20C0FBA2" w14:textId="54ABA899" w:rsidR="00AF03DD" w:rsidRPr="00970C8D" w:rsidRDefault="00AF03DD" w:rsidP="00AF03D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Оценочные средства / форма проверки задания</w:t>
      </w:r>
    </w:p>
    <w:p w14:paraId="26823744" w14:textId="38402B7C" w:rsidR="00AF03DD" w:rsidRPr="005D11D9" w:rsidRDefault="00AF03DD" w:rsidP="005D11D9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D9">
        <w:rPr>
          <w:rFonts w:ascii="Times New Roman" w:eastAsia="Calibri" w:hAnsi="Times New Roman" w:cs="Times New Roman"/>
          <w:sz w:val="24"/>
          <w:szCs w:val="24"/>
        </w:rPr>
        <w:t>Проверка тестов: 1 правильный ответ равен 1 баллу.</w:t>
      </w:r>
    </w:p>
    <w:p w14:paraId="10D0F769" w14:textId="16668500" w:rsidR="00113F88" w:rsidRPr="005D11D9" w:rsidRDefault="00113F88" w:rsidP="005D11D9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D9">
        <w:rPr>
          <w:rFonts w:ascii="Times New Roman" w:eastAsia="Calibri" w:hAnsi="Times New Roman" w:cs="Times New Roman"/>
          <w:sz w:val="24"/>
          <w:szCs w:val="24"/>
        </w:rPr>
        <w:t>Проверка конспекта. Конспект (скан с тетради) присылать на электронную почту.</w:t>
      </w:r>
    </w:p>
    <w:p w14:paraId="6C8EF521" w14:textId="77777777" w:rsidR="00AF03DD" w:rsidRPr="00970C8D" w:rsidRDefault="00A51796" w:rsidP="005D11D9">
      <w:bookmarkStart w:id="7" w:name="_Hlk38903145"/>
      <w:r>
        <w:pict w14:anchorId="04203A85">
          <v:rect id="_x0000_i1026" style="width:0;height:1.5pt" o:hralign="center" o:hrstd="t" o:hr="t" fillcolor="#a0a0a0" stroked="f"/>
        </w:pict>
      </w:r>
    </w:p>
    <w:bookmarkEnd w:id="7"/>
    <w:p w14:paraId="435EF37E" w14:textId="77777777" w:rsidR="00AF03DD" w:rsidRPr="00970C8D" w:rsidRDefault="00AF03DD" w:rsidP="005D11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2CAFF008" w14:textId="64FE96DF" w:rsidR="00AF03DD" w:rsidRPr="00970C8D" w:rsidRDefault="00AF03DD" w:rsidP="00AF03DD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8" w:name="_Hlk35989149"/>
      <w:r w:rsidRPr="00970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ЗАДАНИЕ ДОЛЖНО БЫТЬ ВЫПОЛНЕНО ДО </w:t>
      </w:r>
      <w:r w:rsidR="009E20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22</w:t>
      </w:r>
      <w:r w:rsidRPr="00970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7F21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МАЯ</w:t>
      </w:r>
    </w:p>
    <w:bookmarkEnd w:id="8"/>
    <w:p w14:paraId="17AB77D5" w14:textId="6FE15129" w:rsidR="0047595C" w:rsidRPr="005D11D9" w:rsidRDefault="00A51796" w:rsidP="005D11D9">
      <w:r>
        <w:pict w14:anchorId="3F1834E5">
          <v:rect id="_x0000_i1027" style="width:0;height:1.5pt" o:hralign="center" o:hrstd="t" o:hr="t" fillcolor="#a0a0a0" stroked="f"/>
        </w:pict>
      </w:r>
    </w:p>
    <w:p w14:paraId="27348923" w14:textId="673F328D" w:rsidR="0047595C" w:rsidRDefault="0047595C" w:rsidP="004759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7D5">
        <w:rPr>
          <w:rFonts w:ascii="Times New Roman" w:eastAsia="Calibri" w:hAnsi="Times New Roman" w:cs="Times New Roman"/>
          <w:b/>
          <w:sz w:val="24"/>
          <w:szCs w:val="24"/>
        </w:rPr>
        <w:t xml:space="preserve">Семинарское занятие </w:t>
      </w:r>
    </w:p>
    <w:p w14:paraId="257DD41D" w14:textId="064C60A1" w:rsidR="0047595C" w:rsidRDefault="0047595C" w:rsidP="0047595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bookmarkStart w:id="9" w:name="_Hlk38908826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Тема № 15 Конверсия (вход в секту)</w:t>
      </w:r>
      <w:r w:rsidR="0034428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.</w:t>
      </w:r>
    </w:p>
    <w:p w14:paraId="4F528826" w14:textId="77777777" w:rsidR="0047595C" w:rsidRDefault="0047595C" w:rsidP="0047595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4436487C" w14:textId="0A662AE4" w:rsidR="00CF28F9" w:rsidRDefault="0047595C" w:rsidP="0047595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0" w:name="_Hlk38908881"/>
      <w:bookmarkEnd w:id="9"/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План семинара (практического занятия)</w:t>
      </w:r>
    </w:p>
    <w:bookmarkEnd w:id="10"/>
    <w:p w14:paraId="599F3186" w14:textId="22959A7D" w:rsidR="0047595C" w:rsidRPr="0047595C" w:rsidRDefault="0047595C" w:rsidP="0047595C">
      <w:pPr>
        <w:pStyle w:val="a3"/>
        <w:numPr>
          <w:ilvl w:val="0"/>
          <w:numId w:val="11"/>
        </w:numPr>
        <w:tabs>
          <w:tab w:val="left" w:pos="230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595C">
        <w:rPr>
          <w:rFonts w:ascii="Times New Roman" w:eastAsia="Calibri" w:hAnsi="Times New Roman" w:cs="Times New Roman"/>
          <w:sz w:val="24"/>
          <w:szCs w:val="24"/>
        </w:rPr>
        <w:t>Причины попадания в секту.</w:t>
      </w:r>
    </w:p>
    <w:p w14:paraId="4B3BBEF7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Анализ активных и пассивных типов конверсии. </w:t>
      </w:r>
    </w:p>
    <w:p w14:paraId="4E19E90A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Лингвистическая теория конверсии Стромберга.</w:t>
      </w:r>
    </w:p>
    <w:p w14:paraId="530E0045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Социология конверсии. </w:t>
      </w:r>
    </w:p>
    <w:p w14:paraId="5B2D3686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Уровни допуска в секту. </w:t>
      </w:r>
    </w:p>
    <w:p w14:paraId="70919C40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Концепции «структурной пригодности», «социальной сети», «доступности».</w:t>
      </w:r>
    </w:p>
    <w:p w14:paraId="1D2440D5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Модели процесса конверсии.</w:t>
      </w:r>
    </w:p>
    <w:p w14:paraId="12D7EF58" w14:textId="77777777" w:rsidR="0047595C" w:rsidRPr="0047595C" w:rsidRDefault="0047595C" w:rsidP="0047595C">
      <w:pPr>
        <w:numPr>
          <w:ilvl w:val="0"/>
          <w:numId w:val="11"/>
        </w:numPr>
        <w:tabs>
          <w:tab w:val="left" w:pos="230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595C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Конструирование сектами моделей процесса конверсии.</w:t>
      </w:r>
    </w:p>
    <w:p w14:paraId="7CFEFD8B" w14:textId="77777777" w:rsidR="0047595C" w:rsidRPr="0047595C" w:rsidRDefault="0047595C" w:rsidP="00BD57C9">
      <w:pPr>
        <w:pStyle w:val="a3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1" w:name="_Hlk38909079"/>
      <w:r w:rsidRPr="0047595C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p w14:paraId="7BB94825" w14:textId="4DDB58FF" w:rsidR="00CA4F86" w:rsidRPr="00CA4F86" w:rsidRDefault="00CA4F86" w:rsidP="00CA4F86">
      <w:pPr>
        <w:numPr>
          <w:ilvl w:val="0"/>
          <w:numId w:val="13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38909147"/>
      <w:bookmarkEnd w:id="11"/>
      <w:r w:rsidRPr="00CA4F86">
        <w:rPr>
          <w:rFonts w:ascii="Times New Roman" w:eastAsia="Calibri" w:hAnsi="Times New Roman" w:cs="Times New Roman"/>
          <w:sz w:val="24"/>
          <w:szCs w:val="24"/>
        </w:rPr>
        <w:t xml:space="preserve">Дворкин, А. Л. Сектоведение. Тоталитарные секты. Опыт систематического исследования / А. Л. Дворкин. – Нижний Новгород: Издательство Братства во имя </w:t>
      </w:r>
      <w:r w:rsidRPr="00CA4F86">
        <w:rPr>
          <w:rFonts w:ascii="Times New Roman" w:eastAsia="Calibri" w:hAnsi="Times New Roman" w:cs="Times New Roman"/>
          <w:sz w:val="24"/>
          <w:szCs w:val="24"/>
        </w:rPr>
        <w:lastRenderedPageBreak/>
        <w:t>святого князя Александра Невского, 2014. –  816 с.</w:t>
      </w:r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3" w:name="_Hlk38908703"/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34428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428B">
        <w:rPr>
          <w:rFonts w:ascii="Times New Roman" w:hAnsi="Times New Roman" w:cs="Times New Roman"/>
        </w:rPr>
        <w:t xml:space="preserve"> </w:t>
      </w:r>
      <w:bookmarkEnd w:id="13"/>
      <w:r w:rsidRPr="0034428B">
        <w:rPr>
          <w:rFonts w:ascii="Times New Roman" w:hAnsi="Times New Roman" w:cs="Times New Roman"/>
          <w:sz w:val="24"/>
          <w:szCs w:val="24"/>
        </w:rPr>
        <w:fldChar w:fldCharType="begin"/>
      </w:r>
      <w:r w:rsidRPr="0034428B">
        <w:rPr>
          <w:rFonts w:ascii="Times New Roman" w:hAnsi="Times New Roman" w:cs="Times New Roman"/>
          <w:sz w:val="24"/>
          <w:szCs w:val="24"/>
        </w:rPr>
        <w:instrText xml:space="preserve"> HYPERLINK "https://azbyka.ru/otechnik/sekty/sektovedenie-totalitarnye-sekty/" </w:instrText>
      </w:r>
      <w:r w:rsidRPr="0034428B">
        <w:rPr>
          <w:rFonts w:ascii="Times New Roman" w:hAnsi="Times New Roman" w:cs="Times New Roman"/>
          <w:sz w:val="24"/>
          <w:szCs w:val="24"/>
        </w:rPr>
        <w:fldChar w:fldCharType="separate"/>
      </w:r>
      <w:r w:rsidRPr="0034428B">
        <w:rPr>
          <w:rFonts w:ascii="Times New Roman" w:hAnsi="Times New Roman" w:cs="Times New Roman"/>
          <w:sz w:val="24"/>
          <w:szCs w:val="24"/>
          <w:u w:val="single"/>
        </w:rPr>
        <w:t>https://azbyka.ru/otechnik/sekty/sektovedenie-totalitarnye-sekty/</w:t>
      </w:r>
      <w:r w:rsidRPr="0034428B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12"/>
    <w:p w14:paraId="72F20A32" w14:textId="574D4A08" w:rsidR="00CA4F86" w:rsidRPr="0034428B" w:rsidRDefault="00CA4F86" w:rsidP="00CA4F86">
      <w:pPr>
        <w:pStyle w:val="aa"/>
        <w:numPr>
          <w:ilvl w:val="0"/>
          <w:numId w:val="13"/>
        </w:numPr>
      </w:pPr>
      <w:r w:rsidRPr="0034428B">
        <w:t xml:space="preserve">Мартинович В. А. Введение в понятийный аппарат </w:t>
      </w:r>
      <w:r w:rsidR="0034428B" w:rsidRPr="0034428B">
        <w:t>сектоведения:</w:t>
      </w:r>
      <w:r w:rsidRPr="0034428B">
        <w:t xml:space="preserve"> пособие для студентов Института теологии БГУ / В. А. Мартинович. — </w:t>
      </w:r>
      <w:r w:rsidR="0034428B" w:rsidRPr="0034428B">
        <w:t>Минск:</w:t>
      </w:r>
      <w:r w:rsidRPr="0034428B">
        <w:t xml:space="preserve"> БГУ, 2008. – С. 69. </w:t>
      </w:r>
      <w:r w:rsidR="0034428B" w:rsidRPr="001C3391">
        <w:rPr>
          <w:rFonts w:eastAsia="Calibri"/>
        </w:rPr>
        <w:t xml:space="preserve">[Электронный ресурс]. </w:t>
      </w:r>
      <w:r w:rsidR="0034428B" w:rsidRPr="001C3391">
        <w:rPr>
          <w:rFonts w:eastAsia="Calibri"/>
          <w:lang w:val="en-US"/>
        </w:rPr>
        <w:t>URL</w:t>
      </w:r>
      <w:r w:rsidR="0034428B" w:rsidRPr="00CA4F86">
        <w:rPr>
          <w:rFonts w:eastAsia="Calibri"/>
        </w:rPr>
        <w:t>:</w:t>
      </w:r>
      <w:r w:rsidR="0034428B">
        <w:rPr>
          <w:rFonts w:eastAsia="Calibri"/>
        </w:rPr>
        <w:t xml:space="preserve"> </w:t>
      </w:r>
      <w:hyperlink r:id="rId13" w:history="1">
        <w:r w:rsidR="0034428B" w:rsidRPr="0034428B">
          <w:rPr>
            <w:rStyle w:val="a4"/>
            <w:color w:val="auto"/>
          </w:rPr>
          <w:t>http://apologet.orthodox.ru/apologetika/oglavlenie/sektovedenie.htm</w:t>
        </w:r>
      </w:hyperlink>
    </w:p>
    <w:p w14:paraId="0E11B346" w14:textId="77777777" w:rsidR="00CA4F86" w:rsidRPr="00CA4F86" w:rsidRDefault="00CA4F86" w:rsidP="00CA4F86">
      <w:pPr>
        <w:spacing w:after="2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4F86">
        <w:rPr>
          <w:rFonts w:ascii="Times New Roman" w:eastAsia="Calibri" w:hAnsi="Times New Roman" w:cs="Times New Roman"/>
          <w:i/>
          <w:sz w:val="24"/>
          <w:szCs w:val="24"/>
        </w:rPr>
        <w:t>Дополнительная:</w:t>
      </w:r>
    </w:p>
    <w:p w14:paraId="58173369" w14:textId="13A19457" w:rsidR="00CA4F86" w:rsidRPr="00CA4F86" w:rsidRDefault="00CA4F86" w:rsidP="005D11D9">
      <w:pPr>
        <w:widowControl w:val="0"/>
        <w:tabs>
          <w:tab w:val="left" w:pos="42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Мартинович, В.А. Потенциальные адепты сект, кто они? // Церковное Слово, 2004. №21. – 6– 7с.</w:t>
      </w:r>
      <w:bookmarkStart w:id="14" w:name="_Hlk38875602"/>
      <w:r w:rsidRPr="00CA4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5" w:name="_Hlk38908120"/>
      <w:r w:rsidRPr="001C3391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1C339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CA4F8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16" w:name="_GoBack"/>
      <w:bookmarkEnd w:id="14"/>
      <w:bookmarkEnd w:id="15"/>
      <w:bookmarkEnd w:id="16"/>
      <w:r w:rsidRPr="00CA4F86">
        <w:rPr>
          <w:rFonts w:ascii="Times New Roman" w:hAnsi="Times New Roman" w:cs="Times New Roman"/>
          <w:sz w:val="24"/>
          <w:szCs w:val="24"/>
        </w:rPr>
        <w:fldChar w:fldCharType="begin"/>
      </w:r>
      <w:r w:rsidRPr="00CA4F86">
        <w:rPr>
          <w:rFonts w:ascii="Times New Roman" w:hAnsi="Times New Roman" w:cs="Times New Roman"/>
          <w:sz w:val="24"/>
          <w:szCs w:val="24"/>
        </w:rPr>
        <w:instrText xml:space="preserve"> HYPERLINK "https://stavroskrest.ru/content/portret-potencialnogo-adepta-sekty" </w:instrText>
      </w:r>
      <w:r w:rsidRPr="00CA4F86">
        <w:rPr>
          <w:rFonts w:ascii="Times New Roman" w:hAnsi="Times New Roman" w:cs="Times New Roman"/>
          <w:sz w:val="24"/>
          <w:szCs w:val="24"/>
        </w:rPr>
        <w:fldChar w:fldCharType="separate"/>
      </w:r>
      <w:r w:rsidRPr="00CA4F86">
        <w:rPr>
          <w:rFonts w:ascii="Times New Roman" w:hAnsi="Times New Roman" w:cs="Times New Roman"/>
          <w:sz w:val="24"/>
          <w:szCs w:val="24"/>
          <w:u w:val="single"/>
        </w:rPr>
        <w:t>https://stavroskrest.ru/content/portret-potencialnogo-adepta-sekty</w:t>
      </w:r>
      <w:r w:rsidRPr="00CA4F8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0B16E3F" w14:textId="77777777" w:rsidR="0034428B" w:rsidRDefault="0034428B" w:rsidP="0034428B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5B31CD" w14:textId="77777777" w:rsidR="0034428B" w:rsidRPr="0034428B" w:rsidRDefault="0034428B" w:rsidP="0034428B">
      <w:pPr>
        <w:tabs>
          <w:tab w:val="left" w:pos="3030"/>
        </w:tabs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Тема № 16 </w:t>
      </w:r>
      <w:r w:rsidRPr="0034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Членство в секте.</w:t>
      </w:r>
    </w:p>
    <w:p w14:paraId="7547DAD5" w14:textId="77777777" w:rsidR="0034428B" w:rsidRDefault="0034428B" w:rsidP="0034428B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7D5">
        <w:rPr>
          <w:rFonts w:ascii="Times New Roman" w:eastAsia="Calibri" w:hAnsi="Times New Roman" w:cs="Times New Roman"/>
          <w:sz w:val="24"/>
          <w:szCs w:val="24"/>
          <w:u w:val="single"/>
        </w:rPr>
        <w:t>План семинара (практического занятия)</w:t>
      </w:r>
    </w:p>
    <w:p w14:paraId="7C959474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Характеристики потенциального члена секты / культа. </w:t>
      </w:r>
    </w:p>
    <w:p w14:paraId="116D2586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Этапы членства. </w:t>
      </w:r>
    </w:p>
    <w:p w14:paraId="23453111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Проблема сектантского сознания. </w:t>
      </w:r>
    </w:p>
    <w:p w14:paraId="3078132C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Механизмы поддержания самоидентификации члена секты с группой.</w:t>
      </w:r>
    </w:p>
    <w:p w14:paraId="09844918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Эффект «Махариши». </w:t>
      </w:r>
    </w:p>
    <w:p w14:paraId="32F4C37C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 xml:space="preserve">Эффект «катексиса». </w:t>
      </w:r>
    </w:p>
    <w:p w14:paraId="72FC3480" w14:textId="77777777" w:rsidR="0034428B" w:rsidRPr="0034428B" w:rsidRDefault="0034428B" w:rsidP="0034428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34428B"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  <w:t>Удержание и воспитание членов секты.</w:t>
      </w:r>
    </w:p>
    <w:p w14:paraId="5E815565" w14:textId="51927078" w:rsidR="0034428B" w:rsidRDefault="0034428B" w:rsidP="0034428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165E6246" w14:textId="77777777" w:rsidR="0034428B" w:rsidRPr="0047595C" w:rsidRDefault="0034428B" w:rsidP="0034428B">
      <w:pPr>
        <w:pStyle w:val="a3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95C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p w14:paraId="09E9294C" w14:textId="786A434C" w:rsidR="0034428B" w:rsidRPr="0034428B" w:rsidRDefault="0034428B" w:rsidP="005D11D9">
      <w:pPr>
        <w:spacing w:after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86">
        <w:rPr>
          <w:rFonts w:ascii="Times New Roman" w:eastAsia="Calibri" w:hAnsi="Times New Roman" w:cs="Times New Roman"/>
          <w:sz w:val="24"/>
          <w:szCs w:val="24"/>
        </w:rPr>
        <w:t>Дворкин, А. Л. Сектоведение. Тоталитарные секты. Опыт систематического исследования / А. Л. Дворкин. – Нижний Новгород: Издательство Братства во имя святого князя Александра Невского, 2014. –  816 с.</w:t>
      </w:r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ресурс]. </w:t>
      </w:r>
      <w:r w:rsidRPr="0034428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3442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428B">
        <w:rPr>
          <w:rFonts w:ascii="Times New Roman" w:hAnsi="Times New Roman" w:cs="Times New Roman"/>
        </w:rPr>
        <w:t xml:space="preserve"> </w:t>
      </w:r>
      <w:hyperlink r:id="rId14" w:history="1">
        <w:r w:rsidRPr="0034428B">
          <w:rPr>
            <w:rFonts w:ascii="Times New Roman" w:hAnsi="Times New Roman" w:cs="Times New Roman"/>
            <w:sz w:val="24"/>
            <w:szCs w:val="24"/>
            <w:u w:val="single"/>
          </w:rPr>
          <w:t>https://azbyka.ru/otechnik/sekty/sektovedenie-totalitarnye-sekty/</w:t>
        </w:r>
      </w:hyperlink>
    </w:p>
    <w:p w14:paraId="0A3736A8" w14:textId="1A024B61" w:rsidR="0034428B" w:rsidRDefault="005D11D9" w:rsidP="005D11D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076A7474">
          <v:rect id="_x0000_i1043" style="width:0;height:1.5pt" o:hralign="center" o:hrstd="t" o:hr="t" fillcolor="#a0a0a0" stroked="f"/>
        </w:pict>
      </w:r>
    </w:p>
    <w:p w14:paraId="1CF5719E" w14:textId="50E20719" w:rsidR="0034428B" w:rsidRPr="00E3208D" w:rsidRDefault="0034428B" w:rsidP="0034428B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08D">
        <w:rPr>
          <w:rFonts w:ascii="Times New Roman" w:eastAsia="Calibri" w:hAnsi="Times New Roman" w:cs="Times New Roman"/>
          <w:sz w:val="24"/>
          <w:szCs w:val="24"/>
          <w:u w:val="single"/>
        </w:rPr>
        <w:t>Форма проверки семинарского (практического) занятия:</w:t>
      </w:r>
    </w:p>
    <w:p w14:paraId="7555FD92" w14:textId="77777777" w:rsidR="009E208B" w:rsidRPr="009E208B" w:rsidRDefault="009E208B" w:rsidP="009E208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08D">
        <w:rPr>
          <w:rFonts w:ascii="Times New Roman" w:eastAsia="Calibri" w:hAnsi="Times New Roman" w:cs="Times New Roman"/>
          <w:sz w:val="24"/>
          <w:szCs w:val="24"/>
        </w:rPr>
        <w:t xml:space="preserve">Письменно ответить на вопросы для самопроверки </w:t>
      </w:r>
      <w:bookmarkStart w:id="17" w:name="_Hlk35979696"/>
      <w:bookmarkStart w:id="18" w:name="_Hlk35978549"/>
      <w:r w:rsidRPr="00E3208D">
        <w:rPr>
          <w:rFonts w:ascii="Times New Roman" w:eastAsia="Calibri" w:hAnsi="Times New Roman" w:cs="Times New Roman"/>
          <w:sz w:val="24"/>
          <w:szCs w:val="24"/>
        </w:rPr>
        <w:t xml:space="preserve">пройдя по </w:t>
      </w:r>
      <w:r w:rsidRPr="00A77244">
        <w:rPr>
          <w:rFonts w:ascii="Times New Roman" w:eastAsia="Calibri" w:hAnsi="Times New Roman" w:cs="Times New Roman"/>
          <w:sz w:val="24"/>
          <w:szCs w:val="24"/>
        </w:rPr>
        <w:t xml:space="preserve">ссылке: </w:t>
      </w:r>
      <w:hyperlink r:id="rId15" w:history="1">
        <w:r w:rsidRPr="0073053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Pr="00EA4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(Для получения доступа к материалам отправьте заявку на электронный адрес: nadezhda.levchuk.15@yandex.ru.  В заявке укажите ФИО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электронный </w:t>
      </w:r>
      <w:bookmarkEnd w:id="17"/>
      <w:r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bookmarkEnd w:id="18"/>
    </w:p>
    <w:p w14:paraId="660AF3EB" w14:textId="4A44B5AB" w:rsidR="005D11D9" w:rsidRDefault="005D11D9" w:rsidP="0034428B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pict w14:anchorId="0CFFBEBB">
          <v:rect id="_x0000_i1042" style="width:0;height:1.5pt" o:hralign="center" o:hrstd="t" o:hr="t" fillcolor="#a0a0a0" stroked="f"/>
        </w:pict>
      </w:r>
    </w:p>
    <w:p w14:paraId="56FEA044" w14:textId="31F38390" w:rsidR="0034428B" w:rsidRPr="00970C8D" w:rsidRDefault="0034428B" w:rsidP="0034428B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Оценочные средства / форма проверки задания</w:t>
      </w:r>
    </w:p>
    <w:p w14:paraId="01574645" w14:textId="19F57765" w:rsidR="0034428B" w:rsidRPr="00970C8D" w:rsidRDefault="0034428B" w:rsidP="005D11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r w:rsidR="009E208B">
        <w:rPr>
          <w:rFonts w:ascii="Times New Roman" w:eastAsia="Calibri" w:hAnsi="Times New Roman" w:cs="Times New Roman"/>
          <w:sz w:val="24"/>
          <w:szCs w:val="24"/>
        </w:rPr>
        <w:t>ответов на вопросы</w:t>
      </w:r>
      <w:r w:rsidRPr="00970C8D">
        <w:rPr>
          <w:rFonts w:ascii="Times New Roman" w:eastAsia="Calibri" w:hAnsi="Times New Roman" w:cs="Times New Roman"/>
          <w:sz w:val="24"/>
          <w:szCs w:val="24"/>
        </w:rPr>
        <w:t>: 1 правильный ответ равен 1 баллу.</w:t>
      </w:r>
    </w:p>
    <w:p w14:paraId="14279E8F" w14:textId="77777777" w:rsidR="0034428B" w:rsidRPr="006564EC" w:rsidRDefault="00A51796" w:rsidP="005D11D9">
      <w:r>
        <w:pict w14:anchorId="1AB49644">
          <v:rect id="_x0000_i1028" style="width:0;height:1.5pt" o:hralign="center" o:hrstd="t" o:hr="t" fillcolor="#a0a0a0" stroked="f"/>
        </w:pict>
      </w:r>
    </w:p>
    <w:p w14:paraId="4EFA9ED7" w14:textId="77777777" w:rsidR="0034428B" w:rsidRPr="00171AE0" w:rsidRDefault="0034428B" w:rsidP="005D11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1AE0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7FAC79DA" w14:textId="665E3875" w:rsidR="0034428B" w:rsidRPr="00171AE0" w:rsidRDefault="0034428B" w:rsidP="0034428B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71A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ЗАДАНИЕ ДОЛЖНО БЫТЬ ВЫПОЛНЕНО ДО </w:t>
      </w:r>
      <w:r w:rsidR="009E20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22</w:t>
      </w:r>
      <w:r w:rsidRPr="00171A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МАЯ</w:t>
      </w:r>
    </w:p>
    <w:p w14:paraId="0C882C85" w14:textId="535671F6" w:rsidR="0047595C" w:rsidRPr="0047595C" w:rsidRDefault="0047595C" w:rsidP="005D11D9">
      <w:pPr>
        <w:pStyle w:val="aa"/>
        <w:shd w:val="clear" w:color="auto" w:fill="FFFFFF"/>
        <w:spacing w:before="0" w:beforeAutospacing="0" w:after="150" w:afterAutospacing="0" w:line="300" w:lineRule="atLeast"/>
      </w:pPr>
    </w:p>
    <w:sectPr w:rsidR="0047595C" w:rsidRPr="0047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9583C" w14:textId="77777777" w:rsidR="00A51796" w:rsidRDefault="00A51796" w:rsidP="0047595C">
      <w:pPr>
        <w:spacing w:after="0" w:line="240" w:lineRule="auto"/>
      </w:pPr>
      <w:r>
        <w:separator/>
      </w:r>
    </w:p>
  </w:endnote>
  <w:endnote w:type="continuationSeparator" w:id="0">
    <w:p w14:paraId="7C44C4E1" w14:textId="77777777" w:rsidR="00A51796" w:rsidRDefault="00A51796" w:rsidP="004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203F" w14:textId="77777777" w:rsidR="00A51796" w:rsidRDefault="00A51796" w:rsidP="0047595C">
      <w:pPr>
        <w:spacing w:after="0" w:line="240" w:lineRule="auto"/>
      </w:pPr>
      <w:r>
        <w:separator/>
      </w:r>
    </w:p>
  </w:footnote>
  <w:footnote w:type="continuationSeparator" w:id="0">
    <w:p w14:paraId="0B6FE1CE" w14:textId="77777777" w:rsidR="00A51796" w:rsidRDefault="00A51796" w:rsidP="0047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FFD"/>
    <w:multiLevelType w:val="hybridMultilevel"/>
    <w:tmpl w:val="A4BA0636"/>
    <w:lvl w:ilvl="0" w:tplc="D8EEBD6E">
      <w:start w:val="1"/>
      <w:numFmt w:val="decimal"/>
      <w:suff w:val="space"/>
      <w:lvlText w:val="%1."/>
      <w:lvlJc w:val="left"/>
      <w:pPr>
        <w:ind w:left="426" w:firstLine="56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44B"/>
    <w:multiLevelType w:val="hybridMultilevel"/>
    <w:tmpl w:val="BD607B12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" w15:restartNumberingAfterBreak="0">
    <w:nsid w:val="0E31155E"/>
    <w:multiLevelType w:val="hybridMultilevel"/>
    <w:tmpl w:val="A1A256F6"/>
    <w:lvl w:ilvl="0" w:tplc="8A207B98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775357"/>
    <w:multiLevelType w:val="hybridMultilevel"/>
    <w:tmpl w:val="030C4448"/>
    <w:lvl w:ilvl="0" w:tplc="65FAA1B0">
      <w:start w:val="1"/>
      <w:numFmt w:val="decimal"/>
      <w:suff w:val="space"/>
      <w:lvlText w:val="%1."/>
      <w:lvlJc w:val="left"/>
      <w:pPr>
        <w:ind w:left="360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15B6C"/>
    <w:multiLevelType w:val="hybridMultilevel"/>
    <w:tmpl w:val="F8C2C86A"/>
    <w:lvl w:ilvl="0" w:tplc="0ECAD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12405092"/>
    <w:multiLevelType w:val="hybridMultilevel"/>
    <w:tmpl w:val="E586EE1C"/>
    <w:lvl w:ilvl="0" w:tplc="571C5D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6" w15:restartNumberingAfterBreak="0">
    <w:nsid w:val="150C2F8C"/>
    <w:multiLevelType w:val="hybridMultilevel"/>
    <w:tmpl w:val="958A45DC"/>
    <w:lvl w:ilvl="0" w:tplc="B51C8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91139"/>
    <w:multiLevelType w:val="hybridMultilevel"/>
    <w:tmpl w:val="CCCAF7A6"/>
    <w:lvl w:ilvl="0" w:tplc="D8EEBD6E">
      <w:start w:val="1"/>
      <w:numFmt w:val="decimal"/>
      <w:suff w:val="space"/>
      <w:lvlText w:val="%1."/>
      <w:lvlJc w:val="left"/>
      <w:pPr>
        <w:ind w:left="426" w:firstLine="56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58B9"/>
    <w:multiLevelType w:val="hybridMultilevel"/>
    <w:tmpl w:val="AFECA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C7678"/>
    <w:multiLevelType w:val="hybridMultilevel"/>
    <w:tmpl w:val="BD607B12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0" w15:restartNumberingAfterBreak="0">
    <w:nsid w:val="35A9440D"/>
    <w:multiLevelType w:val="hybridMultilevel"/>
    <w:tmpl w:val="5AE46B5A"/>
    <w:lvl w:ilvl="0" w:tplc="8836E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7358"/>
    <w:multiLevelType w:val="hybridMultilevel"/>
    <w:tmpl w:val="59B02D6A"/>
    <w:lvl w:ilvl="0" w:tplc="65FAA1B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2" w15:restartNumberingAfterBreak="0">
    <w:nsid w:val="44F34F5E"/>
    <w:multiLevelType w:val="hybridMultilevel"/>
    <w:tmpl w:val="228CD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31DAE"/>
    <w:multiLevelType w:val="hybridMultilevel"/>
    <w:tmpl w:val="9DF0A9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181B79"/>
    <w:multiLevelType w:val="hybridMultilevel"/>
    <w:tmpl w:val="58A2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04F4"/>
    <w:multiLevelType w:val="hybridMultilevel"/>
    <w:tmpl w:val="C7882550"/>
    <w:lvl w:ilvl="0" w:tplc="D8EEBD6E">
      <w:start w:val="1"/>
      <w:numFmt w:val="decimal"/>
      <w:suff w:val="space"/>
      <w:lvlText w:val="%1."/>
      <w:lvlJc w:val="left"/>
      <w:pPr>
        <w:ind w:left="426" w:firstLine="56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692092"/>
    <w:multiLevelType w:val="hybridMultilevel"/>
    <w:tmpl w:val="5BA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42F6"/>
    <w:multiLevelType w:val="hybridMultilevel"/>
    <w:tmpl w:val="3BDE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B65CC"/>
    <w:multiLevelType w:val="hybridMultilevel"/>
    <w:tmpl w:val="14A08F22"/>
    <w:lvl w:ilvl="0" w:tplc="8836E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9"/>
  </w:num>
  <w:num w:numId="16">
    <w:abstractNumId w:val="3"/>
  </w:num>
  <w:num w:numId="17">
    <w:abstractNumId w:val="1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56"/>
    <w:rsid w:val="00113F88"/>
    <w:rsid w:val="0012624C"/>
    <w:rsid w:val="0034428B"/>
    <w:rsid w:val="0047595C"/>
    <w:rsid w:val="005D11D9"/>
    <w:rsid w:val="007F2140"/>
    <w:rsid w:val="00867C56"/>
    <w:rsid w:val="008C7F38"/>
    <w:rsid w:val="009E208B"/>
    <w:rsid w:val="009E7920"/>
    <w:rsid w:val="00A3794E"/>
    <w:rsid w:val="00A51796"/>
    <w:rsid w:val="00AF03DD"/>
    <w:rsid w:val="00BD57C9"/>
    <w:rsid w:val="00C16911"/>
    <w:rsid w:val="00C26ADF"/>
    <w:rsid w:val="00CA4F86"/>
    <w:rsid w:val="00CC27D0"/>
    <w:rsid w:val="00CF28F9"/>
    <w:rsid w:val="00D823F2"/>
    <w:rsid w:val="00E27749"/>
    <w:rsid w:val="00E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EE43"/>
  <w15:chartTrackingRefBased/>
  <w15:docId w15:val="{E7C123EA-4404-40C3-BDCB-DCADCD6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3D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EE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8C7F3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95C"/>
  </w:style>
  <w:style w:type="paragraph" w:styleId="a8">
    <w:name w:val="footer"/>
    <w:basedOn w:val="a"/>
    <w:link w:val="a9"/>
    <w:uiPriority w:val="99"/>
    <w:unhideWhenUsed/>
    <w:rsid w:val="0047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95C"/>
  </w:style>
  <w:style w:type="paragraph" w:styleId="aa">
    <w:name w:val="Normal (Web)"/>
    <w:basedOn w:val="a"/>
    <w:uiPriority w:val="99"/>
    <w:unhideWhenUsed/>
    <w:rsid w:val="00CA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apologet.orthodox.ru/apologetika/oglavlenie/sektovedeni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ktoved.ru/articles.php?art_id=62" TargetMode="External"/><Relationship Id="rId12" Type="http://schemas.openxmlformats.org/officeDocument/2006/relationships/hyperlink" Target="https://sites.google.com/view/sektovedvds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just.ru/ru/extremist-mater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view/sektovedvds/%20" TargetMode="External"/><Relationship Id="rId10" Type="http://schemas.openxmlformats.org/officeDocument/2006/relationships/hyperlink" Target="https://sites.google.com/view/sektovedvd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vroskrest.ru/sites/default/files/kcfinder/files/kon_vvedenie_v_sektovedenie.pdf" TargetMode="External"/><Relationship Id="rId14" Type="http://schemas.openxmlformats.org/officeDocument/2006/relationships/hyperlink" Target="https://azbyka.ru/otechnik/sekty/sektovedenie-totalitarnye-se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 Левчук</dc:creator>
  <cp:keywords/>
  <dc:description/>
  <cp:lastModifiedBy>Пользователь Windows</cp:lastModifiedBy>
  <cp:revision>9</cp:revision>
  <dcterms:created xsi:type="dcterms:W3CDTF">2020-04-27T07:39:00Z</dcterms:created>
  <dcterms:modified xsi:type="dcterms:W3CDTF">2020-05-17T10:28:00Z</dcterms:modified>
</cp:coreProperties>
</file>