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E4720" w:rsidTr="000E4720">
        <w:tc>
          <w:tcPr>
            <w:tcW w:w="9345" w:type="dxa"/>
          </w:tcPr>
          <w:p w:rsidR="000E4720" w:rsidRPr="006E0DF3" w:rsidRDefault="000E4720" w:rsidP="000E472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0E4720" w:rsidTr="000E4720">
        <w:tc>
          <w:tcPr>
            <w:tcW w:w="9345" w:type="dxa"/>
          </w:tcPr>
          <w:p w:rsidR="000E4720" w:rsidRPr="006E0DF3" w:rsidRDefault="000E4720" w:rsidP="000E4720">
            <w:pPr>
              <w:jc w:val="center"/>
            </w:pPr>
            <w:r>
              <w:t xml:space="preserve">История Русской Православной Церкви </w:t>
            </w:r>
          </w:p>
        </w:tc>
      </w:tr>
      <w:tr w:rsidR="000E4720" w:rsidTr="000E4720">
        <w:trPr>
          <w:trHeight w:val="470"/>
        </w:trPr>
        <w:tc>
          <w:tcPr>
            <w:tcW w:w="9345" w:type="dxa"/>
            <w:vAlign w:val="center"/>
          </w:tcPr>
          <w:p w:rsidR="000E4720" w:rsidRPr="006E0DF3" w:rsidRDefault="000E4720" w:rsidP="000E472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0E4720" w:rsidTr="000E4720">
        <w:tc>
          <w:tcPr>
            <w:tcW w:w="9345" w:type="dxa"/>
          </w:tcPr>
          <w:p w:rsidR="000E4720" w:rsidRPr="006E0DF3" w:rsidRDefault="000E4720" w:rsidP="000E4720">
            <w:pPr>
              <w:jc w:val="center"/>
            </w:pPr>
            <w:r>
              <w:t>Протоиерей Алексий Сорокин</w:t>
            </w:r>
          </w:p>
        </w:tc>
      </w:tr>
      <w:tr w:rsidR="000E4720" w:rsidTr="000E4720">
        <w:tc>
          <w:tcPr>
            <w:tcW w:w="9345" w:type="dxa"/>
          </w:tcPr>
          <w:p w:rsidR="000E4720" w:rsidRPr="006E0DF3" w:rsidRDefault="000E4720" w:rsidP="000E472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0E4720" w:rsidTr="000E4720">
        <w:tc>
          <w:tcPr>
            <w:tcW w:w="9345" w:type="dxa"/>
          </w:tcPr>
          <w:p w:rsidR="000E4720" w:rsidRPr="00355887" w:rsidRDefault="000E4720" w:rsidP="000E4720">
            <w:pPr>
              <w:jc w:val="center"/>
            </w:pPr>
            <w:r>
              <w:rPr>
                <w:lang w:val="en-US"/>
              </w:rPr>
              <w:t>Protas71@yandex.ru</w:t>
            </w:r>
          </w:p>
        </w:tc>
      </w:tr>
    </w:tbl>
    <w:p w:rsidR="000E4720" w:rsidRDefault="00B03A4C" w:rsidP="000E4720">
      <w:pPr>
        <w:spacing w:before="120" w:after="0"/>
        <w:jc w:val="center"/>
        <w:rPr>
          <w:b/>
          <w:sz w:val="32"/>
        </w:rPr>
      </w:pPr>
      <w:r>
        <w:rPr>
          <w:b/>
          <w:sz w:val="32"/>
        </w:rPr>
        <w:t>Лекционное занятие</w:t>
      </w:r>
    </w:p>
    <w:p w:rsidR="002B725A" w:rsidRPr="002B725A" w:rsidRDefault="000E4720" w:rsidP="000E4720">
      <w:pPr>
        <w:rPr>
          <w:sz w:val="32"/>
        </w:rPr>
      </w:pPr>
      <w:r>
        <w:pict>
          <v:rect id="_x0000_i1029" style="width:0;height:1.5pt" o:hralign="center" o:hrstd="t" o:hr="t" fillcolor="#a0a0a0" stroked="f"/>
        </w:pict>
      </w:r>
    </w:p>
    <w:p w:rsidR="00644281" w:rsidRPr="000E4720" w:rsidRDefault="00644281" w:rsidP="00644281">
      <w:pPr>
        <w:rPr>
          <w:i/>
        </w:rPr>
      </w:pPr>
      <w:r w:rsidRPr="000E4720">
        <w:rPr>
          <w:i/>
        </w:rPr>
        <w:t>Теоретическая часть</w:t>
      </w:r>
    </w:p>
    <w:p w:rsidR="00644281" w:rsidRDefault="00644281" w:rsidP="00644281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B20CEC" w:rsidRDefault="00B20CEC" w:rsidP="000E4720">
      <w:pPr>
        <w:jc w:val="center"/>
      </w:pPr>
      <w:r>
        <w:t>РУССКАЯ ЦЕРКОВЬ ПРИ ИМПЕРАТРИЦЕ ЕЛИЗАВЕТЕ.</w:t>
      </w:r>
    </w:p>
    <w:p w:rsidR="00B20CEC" w:rsidRDefault="00B20CEC" w:rsidP="000E4720">
      <w:pPr>
        <w:jc w:val="center"/>
      </w:pPr>
      <w:r>
        <w:t>Содержание лекции.</w:t>
      </w:r>
    </w:p>
    <w:p w:rsidR="00B20CEC" w:rsidRPr="00B20CEC" w:rsidRDefault="00B20CEC" w:rsidP="00B20CEC">
      <w:pPr>
        <w:jc w:val="center"/>
        <w:rPr>
          <w:i/>
        </w:rPr>
      </w:pPr>
      <w:r w:rsidRPr="00B20CEC">
        <w:rPr>
          <w:i/>
        </w:rPr>
        <w:t>Личность императрицы. Победоносное воцарение. Отношение к Церкви, предоставление ей большей свободы. Восстановление Синода в прежнем достоинстве. Восстановление должности обер-прокурора. Консистории. Смерть Елизаветы. Основные итоги царствования.</w:t>
      </w:r>
    </w:p>
    <w:p w:rsidR="000E4720" w:rsidRDefault="000E4720" w:rsidP="00B20CEC">
      <w:pPr>
        <w:jc w:val="center"/>
        <w:rPr>
          <w:u w:val="single"/>
        </w:rPr>
      </w:pPr>
    </w:p>
    <w:p w:rsidR="00644281" w:rsidRDefault="00644281" w:rsidP="00B20CEC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644281" w:rsidRDefault="00774148" w:rsidP="000E4720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7" w:history="1">
        <w:r w:rsidR="00B20CEC" w:rsidRPr="008C0BE9">
          <w:rPr>
            <w:rStyle w:val="a9"/>
          </w:rPr>
          <w:t>https://azbyka.ru/otechnik/Vasilij_Klyuchevskij/kurs-russkoj-istorii/72</w:t>
        </w:r>
      </w:hyperlink>
      <w:r w:rsidR="00B20CEC">
        <w:rPr>
          <w:u w:val="single"/>
        </w:rPr>
        <w:t xml:space="preserve"> о Елизавете Петровне</w:t>
      </w:r>
    </w:p>
    <w:p w:rsidR="00B20CEC" w:rsidRDefault="00774148" w:rsidP="000E4720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8" w:history="1">
        <w:r w:rsidR="00B20CEC" w:rsidRPr="008C0BE9">
          <w:rPr>
            <w:rStyle w:val="a9"/>
          </w:rPr>
          <w:t>https://azbyka.ru/otechnik/Petr_Znamenskij/istorija-russkoj-tserkvi-znamenskij/5_1_13</w:t>
        </w:r>
      </w:hyperlink>
      <w:r w:rsidR="00B20CEC">
        <w:rPr>
          <w:u w:val="single"/>
        </w:rPr>
        <w:t xml:space="preserve"> </w:t>
      </w:r>
    </w:p>
    <w:p w:rsidR="000508CB" w:rsidRDefault="00774148" w:rsidP="000E4720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9" w:history="1">
        <w:r w:rsidR="000508CB" w:rsidRPr="008C0BE9">
          <w:rPr>
            <w:rStyle w:val="a9"/>
          </w:rPr>
          <w:t>https://azbyka.ru/fiction/russkaya-cerkov-i-russkie-podvizhniki-xviii-veka-poselyanin/</w:t>
        </w:r>
      </w:hyperlink>
      <w:r w:rsidR="000508CB">
        <w:rPr>
          <w:u w:val="single"/>
        </w:rPr>
        <w:t xml:space="preserve"> </w:t>
      </w:r>
    </w:p>
    <w:p w:rsidR="000508CB" w:rsidRPr="00B20CEC" w:rsidRDefault="00774148" w:rsidP="000E4720">
      <w:pPr>
        <w:pStyle w:val="a4"/>
        <w:numPr>
          <w:ilvl w:val="0"/>
          <w:numId w:val="8"/>
        </w:numPr>
        <w:jc w:val="both"/>
        <w:rPr>
          <w:u w:val="single"/>
        </w:rPr>
      </w:pPr>
      <w:hyperlink r:id="rId10" w:history="1">
        <w:r w:rsidR="000508CB" w:rsidRPr="008C0BE9">
          <w:rPr>
            <w:rStyle w:val="a9"/>
          </w:rPr>
          <w:t>https://azbyka.ru/otechnik/Anton_Kartashev/ocherki-po-istorii-russkoj-tserkvi-tom-2/2_12</w:t>
        </w:r>
      </w:hyperlink>
      <w:r w:rsidR="000508CB">
        <w:rPr>
          <w:u w:val="single"/>
        </w:rPr>
        <w:t xml:space="preserve"> </w:t>
      </w:r>
    </w:p>
    <w:p w:rsidR="000E4720" w:rsidRDefault="000E4720" w:rsidP="00644281">
      <w:pPr>
        <w:jc w:val="center"/>
        <w:rPr>
          <w:u w:val="single"/>
        </w:rPr>
      </w:pPr>
    </w:p>
    <w:p w:rsidR="00644281" w:rsidRDefault="00644281" w:rsidP="00644281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0508CB" w:rsidRPr="000E4720" w:rsidRDefault="000508CB" w:rsidP="000508CB">
      <w:pPr>
        <w:pStyle w:val="a4"/>
        <w:numPr>
          <w:ilvl w:val="0"/>
          <w:numId w:val="9"/>
        </w:numPr>
        <w:jc w:val="both"/>
      </w:pPr>
      <w:r w:rsidRPr="000E4720">
        <w:t>Статус Синода в Елизаветинскую эпоху.</w:t>
      </w:r>
    </w:p>
    <w:p w:rsidR="000508CB" w:rsidRPr="000E4720" w:rsidRDefault="000508CB" w:rsidP="000508CB">
      <w:pPr>
        <w:pStyle w:val="a4"/>
        <w:numPr>
          <w:ilvl w:val="0"/>
          <w:numId w:val="9"/>
        </w:numPr>
        <w:jc w:val="both"/>
      </w:pPr>
      <w:r w:rsidRPr="000E4720">
        <w:t>Действия обер-прокурора в отношении Синода. Их цели и мотивация.</w:t>
      </w:r>
    </w:p>
    <w:p w:rsidR="00644281" w:rsidRDefault="00774148" w:rsidP="000E4720">
      <w:r>
        <w:pict>
          <v:rect id="_x0000_i1025" style="width:0;height:1.5pt" o:hralign="center" o:hrstd="t" o:hr="t" fillcolor="#a0a0a0" stroked="f"/>
        </w:pict>
      </w:r>
    </w:p>
    <w:p w:rsidR="00714988" w:rsidRPr="000E4720" w:rsidRDefault="00644281" w:rsidP="00644281">
      <w:pPr>
        <w:jc w:val="both"/>
        <w:rPr>
          <w:i/>
        </w:rPr>
      </w:pPr>
      <w:r w:rsidRPr="000E4720">
        <w:rPr>
          <w:i/>
        </w:rPr>
        <w:t>Практическая часть</w:t>
      </w:r>
      <w:r w:rsidR="000508CB" w:rsidRPr="000E4720">
        <w:rPr>
          <w:i/>
        </w:rPr>
        <w:t xml:space="preserve"> </w:t>
      </w:r>
    </w:p>
    <w:p w:rsidR="000E4720" w:rsidRPr="000E4720" w:rsidRDefault="000E4720" w:rsidP="000E4720">
      <w:pPr>
        <w:pStyle w:val="a4"/>
        <w:jc w:val="center"/>
        <w:rPr>
          <w:b/>
        </w:rPr>
      </w:pPr>
      <w:r w:rsidRPr="000E4720">
        <w:rPr>
          <w:b/>
        </w:rPr>
        <w:t>Задание:</w:t>
      </w:r>
    </w:p>
    <w:p w:rsidR="00714988" w:rsidRPr="00714988" w:rsidRDefault="00714988" w:rsidP="000E4720">
      <w:pPr>
        <w:pStyle w:val="a4"/>
        <w:jc w:val="center"/>
      </w:pPr>
      <w:r w:rsidRPr="00714988">
        <w:t>Составить списки архиереев Санкт-Петербургской и Московской кафед</w:t>
      </w:r>
      <w:bookmarkStart w:id="0" w:name="_GoBack"/>
      <w:bookmarkEnd w:id="0"/>
      <w:r w:rsidRPr="00714988">
        <w:t>р в период правления Елизаветы Петровны</w:t>
      </w:r>
    </w:p>
    <w:p w:rsidR="00644281" w:rsidRDefault="00774148" w:rsidP="000E4720">
      <w:r>
        <w:lastRenderedPageBreak/>
        <w:pict>
          <v:rect id="_x0000_i1026" style="width:0;height:1.5pt" o:hralign="center" o:hrstd="t" o:hr="t" fillcolor="#a0a0a0" stroked="f"/>
        </w:pict>
      </w:r>
    </w:p>
    <w:p w:rsidR="00644281" w:rsidRDefault="00644281" w:rsidP="00644281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44281" w:rsidRPr="000E4720" w:rsidRDefault="000E4720" w:rsidP="00644281">
      <w:pPr>
        <w:jc w:val="center"/>
        <w:rPr>
          <w:color w:val="FF0000"/>
        </w:rPr>
      </w:pPr>
      <w:r w:rsidRPr="000E4720">
        <w:rPr>
          <w:color w:val="FF0000"/>
        </w:rPr>
        <w:t>ЗАДАНИЕ ДОЛЖНО БЫТЬ ВЫПОЛНЕНО ДО 22 МАЯ</w:t>
      </w:r>
    </w:p>
    <w:p w:rsidR="00644281" w:rsidRDefault="00644281" w:rsidP="00644281"/>
    <w:p w:rsidR="000E4720" w:rsidRDefault="000E4720">
      <w:r>
        <w:br w:type="page"/>
      </w:r>
    </w:p>
    <w:p w:rsidR="000E4720" w:rsidRDefault="000E4720" w:rsidP="000E4720">
      <w:pPr>
        <w:spacing w:line="256" w:lineRule="auto"/>
        <w:jc w:val="center"/>
        <w:rPr>
          <w:rFonts w:eastAsia="Calibri"/>
          <w:b/>
          <w:sz w:val="32"/>
        </w:rPr>
      </w:pPr>
      <w:r w:rsidRPr="000E4720">
        <w:rPr>
          <w:rFonts w:eastAsia="Calibri"/>
          <w:b/>
          <w:sz w:val="32"/>
        </w:rPr>
        <w:lastRenderedPageBreak/>
        <w:t>Для семинарских (практических) занятий:</w:t>
      </w:r>
    </w:p>
    <w:p w:rsidR="000E4720" w:rsidRPr="000E4720" w:rsidRDefault="000E4720" w:rsidP="000E4720">
      <w:pPr>
        <w:spacing w:line="256" w:lineRule="auto"/>
        <w:jc w:val="center"/>
        <w:rPr>
          <w:rFonts w:eastAsia="Calibri"/>
          <w:b/>
          <w:sz w:val="32"/>
        </w:rPr>
      </w:pPr>
      <w:r>
        <w:pict>
          <v:rect id="_x0000_i1033" style="width:0;height:1.5pt" o:hralign="center" o:hrstd="t" o:hr="t" fillcolor="#a0a0a0" stroked="f"/>
        </w:pict>
      </w:r>
    </w:p>
    <w:p w:rsidR="000E4720" w:rsidRPr="000E4720" w:rsidRDefault="000E4720" w:rsidP="000E4720">
      <w:pPr>
        <w:spacing w:line="256" w:lineRule="auto"/>
        <w:jc w:val="center"/>
        <w:rPr>
          <w:rFonts w:eastAsia="Calibri"/>
        </w:rPr>
      </w:pPr>
      <w:r w:rsidRPr="000E4720">
        <w:rPr>
          <w:rFonts w:eastAsia="Calibri"/>
          <w:u w:val="single"/>
        </w:rPr>
        <w:t>Вопросы к семинару</w:t>
      </w:r>
      <w:r w:rsidRPr="000E4720">
        <w:rPr>
          <w:rFonts w:eastAsia="Calibri"/>
        </w:rPr>
        <w:t xml:space="preserve"> </w:t>
      </w:r>
    </w:p>
    <w:p w:rsidR="000E4720" w:rsidRPr="000E4720" w:rsidRDefault="000E4720" w:rsidP="000E4720">
      <w:pPr>
        <w:spacing w:line="256" w:lineRule="auto"/>
        <w:jc w:val="center"/>
        <w:rPr>
          <w:rFonts w:eastAsia="Calibri"/>
        </w:rPr>
      </w:pPr>
      <w:r w:rsidRPr="000E4720">
        <w:rPr>
          <w:rFonts w:eastAsia="Calibri"/>
        </w:rPr>
        <w:t>ЦЕРКОВНАЯ ЖИЗНЬ В ЕЛИЗАВЕТИНСКУЮ ЭПОХУ.</w:t>
      </w:r>
    </w:p>
    <w:p w:rsidR="000E4720" w:rsidRPr="000E4720" w:rsidRDefault="000E4720" w:rsidP="000E4720">
      <w:pPr>
        <w:numPr>
          <w:ilvl w:val="0"/>
          <w:numId w:val="11"/>
        </w:numPr>
        <w:spacing w:line="256" w:lineRule="auto"/>
        <w:contextualSpacing/>
        <w:jc w:val="both"/>
        <w:rPr>
          <w:rFonts w:eastAsia="Calibri"/>
          <w:u w:val="single"/>
        </w:rPr>
      </w:pPr>
      <w:r w:rsidRPr="000E4720">
        <w:rPr>
          <w:rFonts w:eastAsia="Calibri"/>
        </w:rPr>
        <w:t xml:space="preserve">Образование. </w:t>
      </w:r>
    </w:p>
    <w:p w:rsidR="000E4720" w:rsidRPr="000E4720" w:rsidRDefault="000E4720" w:rsidP="000E4720">
      <w:pPr>
        <w:numPr>
          <w:ilvl w:val="0"/>
          <w:numId w:val="11"/>
        </w:numPr>
        <w:spacing w:line="256" w:lineRule="auto"/>
        <w:contextualSpacing/>
        <w:jc w:val="both"/>
        <w:rPr>
          <w:rFonts w:eastAsia="Calibri"/>
          <w:u w:val="single"/>
        </w:rPr>
      </w:pPr>
      <w:r w:rsidRPr="000E4720">
        <w:rPr>
          <w:rFonts w:eastAsia="Calibri"/>
        </w:rPr>
        <w:t xml:space="preserve">Монастыри и монашество. </w:t>
      </w:r>
    </w:p>
    <w:p w:rsidR="000E4720" w:rsidRPr="000E4720" w:rsidRDefault="000E4720" w:rsidP="000E4720">
      <w:pPr>
        <w:numPr>
          <w:ilvl w:val="0"/>
          <w:numId w:val="11"/>
        </w:numPr>
        <w:spacing w:line="256" w:lineRule="auto"/>
        <w:contextualSpacing/>
        <w:jc w:val="both"/>
        <w:rPr>
          <w:rFonts w:eastAsia="Calibri"/>
          <w:u w:val="single"/>
        </w:rPr>
      </w:pPr>
      <w:r w:rsidRPr="000E4720">
        <w:rPr>
          <w:rFonts w:eastAsia="Calibri"/>
        </w:rPr>
        <w:t xml:space="preserve">Приходское духовенство. </w:t>
      </w:r>
    </w:p>
    <w:p w:rsidR="000E4720" w:rsidRPr="000E4720" w:rsidRDefault="000E4720" w:rsidP="000E4720">
      <w:pPr>
        <w:numPr>
          <w:ilvl w:val="0"/>
          <w:numId w:val="11"/>
        </w:numPr>
        <w:spacing w:line="256" w:lineRule="auto"/>
        <w:contextualSpacing/>
        <w:jc w:val="both"/>
        <w:rPr>
          <w:rFonts w:eastAsia="Calibri"/>
          <w:u w:val="single"/>
        </w:rPr>
      </w:pPr>
      <w:r w:rsidRPr="000E4720">
        <w:rPr>
          <w:rFonts w:eastAsia="Calibri"/>
        </w:rPr>
        <w:t xml:space="preserve">Церковное искусство. </w:t>
      </w:r>
    </w:p>
    <w:p w:rsidR="000E4720" w:rsidRPr="000E4720" w:rsidRDefault="000E4720" w:rsidP="000E4720">
      <w:pPr>
        <w:numPr>
          <w:ilvl w:val="0"/>
          <w:numId w:val="11"/>
        </w:numPr>
        <w:spacing w:line="256" w:lineRule="auto"/>
        <w:contextualSpacing/>
        <w:jc w:val="both"/>
        <w:rPr>
          <w:rFonts w:eastAsia="Calibri"/>
          <w:u w:val="single"/>
        </w:rPr>
      </w:pPr>
      <w:r w:rsidRPr="000E4720">
        <w:rPr>
          <w:rFonts w:eastAsia="Calibri"/>
        </w:rPr>
        <w:t>Миссионерство.</w:t>
      </w:r>
    </w:p>
    <w:p w:rsidR="000E4720" w:rsidRPr="000E4720" w:rsidRDefault="000E4720" w:rsidP="000E4720">
      <w:pPr>
        <w:spacing w:line="256" w:lineRule="auto"/>
        <w:jc w:val="both"/>
        <w:rPr>
          <w:rFonts w:eastAsia="Calibri"/>
          <w:u w:val="single"/>
        </w:rPr>
      </w:pPr>
    </w:p>
    <w:p w:rsidR="000E4720" w:rsidRPr="000E4720" w:rsidRDefault="000E4720" w:rsidP="000E4720">
      <w:pPr>
        <w:spacing w:line="256" w:lineRule="auto"/>
        <w:jc w:val="center"/>
        <w:rPr>
          <w:rFonts w:eastAsia="Calibri"/>
          <w:u w:val="single"/>
        </w:rPr>
      </w:pPr>
      <w:r w:rsidRPr="000E4720">
        <w:rPr>
          <w:rFonts w:eastAsia="Calibri"/>
          <w:u w:val="single"/>
        </w:rPr>
        <w:t>Литература</w:t>
      </w:r>
    </w:p>
    <w:p w:rsidR="000E4720" w:rsidRPr="000E4720" w:rsidRDefault="000E4720" w:rsidP="000E4720">
      <w:pPr>
        <w:numPr>
          <w:ilvl w:val="0"/>
          <w:numId w:val="12"/>
        </w:numPr>
        <w:spacing w:line="256" w:lineRule="auto"/>
        <w:contextualSpacing/>
        <w:jc w:val="both"/>
        <w:rPr>
          <w:rFonts w:eastAsia="Calibri"/>
          <w:u w:val="single"/>
        </w:rPr>
      </w:pPr>
      <w:hyperlink r:id="rId11" w:history="1">
        <w:r w:rsidRPr="000E4720">
          <w:rPr>
            <w:rFonts w:eastAsia="Calibri"/>
            <w:color w:val="0563C1" w:themeColor="hyperlink"/>
            <w:u w:val="single"/>
          </w:rPr>
          <w:t>https://azbyka.ru/otechnik/Petr_Znamenskij/istorija-russkoj-tserkvi-znamenskij/5_2_1</w:t>
        </w:r>
      </w:hyperlink>
      <w:r w:rsidRPr="000E4720">
        <w:rPr>
          <w:rFonts w:eastAsia="Calibri"/>
          <w:u w:val="single"/>
        </w:rPr>
        <w:t xml:space="preserve"> </w:t>
      </w:r>
    </w:p>
    <w:p w:rsidR="000E4720" w:rsidRPr="000E4720" w:rsidRDefault="000E4720" w:rsidP="000E4720">
      <w:pPr>
        <w:numPr>
          <w:ilvl w:val="0"/>
          <w:numId w:val="12"/>
        </w:numPr>
        <w:spacing w:line="256" w:lineRule="auto"/>
        <w:contextualSpacing/>
        <w:jc w:val="both"/>
        <w:rPr>
          <w:rFonts w:eastAsia="Calibri"/>
          <w:u w:val="single"/>
        </w:rPr>
      </w:pPr>
      <w:hyperlink r:id="rId12" w:history="1">
        <w:r w:rsidRPr="000E4720">
          <w:rPr>
            <w:rFonts w:eastAsia="Calibri"/>
            <w:color w:val="0563C1" w:themeColor="hyperlink"/>
            <w:u w:val="single"/>
          </w:rPr>
          <w:t>https://azbyka.ru/otechnik/Anton_Kartashev/ocherki-po-istorii-russkoj-tserkvi-tom-2/2_26</w:t>
        </w:r>
      </w:hyperlink>
      <w:r w:rsidRPr="000E4720">
        <w:rPr>
          <w:rFonts w:eastAsia="Calibri"/>
          <w:u w:val="single"/>
        </w:rPr>
        <w:t xml:space="preserve"> </w:t>
      </w:r>
    </w:p>
    <w:p w:rsidR="000E4720" w:rsidRDefault="000E4720" w:rsidP="000E4720">
      <w:pPr>
        <w:spacing w:line="256" w:lineRule="auto"/>
        <w:jc w:val="center"/>
        <w:rPr>
          <w:rFonts w:eastAsia="Calibri"/>
          <w:u w:val="single"/>
        </w:rPr>
      </w:pPr>
    </w:p>
    <w:p w:rsidR="000E4720" w:rsidRPr="000E4720" w:rsidRDefault="000E4720" w:rsidP="000E4720">
      <w:pPr>
        <w:spacing w:line="256" w:lineRule="auto"/>
        <w:jc w:val="center"/>
        <w:rPr>
          <w:rFonts w:eastAsia="Calibri"/>
          <w:u w:val="single"/>
        </w:rPr>
      </w:pPr>
      <w:r w:rsidRPr="000E4720">
        <w:rPr>
          <w:rFonts w:eastAsia="Calibri"/>
          <w:u w:val="single"/>
        </w:rPr>
        <w:t>Форма проверки семинарского (практического) занятия:</w:t>
      </w:r>
    </w:p>
    <w:p w:rsidR="000E4720" w:rsidRPr="000E4720" w:rsidRDefault="000E4720" w:rsidP="000E4720">
      <w:pPr>
        <w:spacing w:line="256" w:lineRule="auto"/>
        <w:jc w:val="center"/>
        <w:rPr>
          <w:rFonts w:eastAsia="Calibri"/>
          <w:i/>
        </w:rPr>
      </w:pPr>
      <w:r w:rsidRPr="000E4720">
        <w:rPr>
          <w:rFonts w:eastAsia="Calibri"/>
          <w:i/>
        </w:rPr>
        <w:t>Письменные ответы на вопросы</w:t>
      </w:r>
    </w:p>
    <w:p w:rsidR="000E4720" w:rsidRPr="000E4720" w:rsidRDefault="000E4720" w:rsidP="000E4720">
      <w:pPr>
        <w:numPr>
          <w:ilvl w:val="0"/>
          <w:numId w:val="13"/>
        </w:numPr>
        <w:spacing w:line="256" w:lineRule="auto"/>
        <w:contextualSpacing/>
        <w:jc w:val="both"/>
        <w:rPr>
          <w:rFonts w:eastAsia="Calibri"/>
        </w:rPr>
      </w:pPr>
      <w:r w:rsidRPr="000E4720">
        <w:rPr>
          <w:rFonts w:eastAsia="Calibri"/>
        </w:rPr>
        <w:t>Храмы Санкт-Петербурга, построенные в период правления Елизаветы Петровны.</w:t>
      </w:r>
    </w:p>
    <w:p w:rsidR="000E4720" w:rsidRPr="000E4720" w:rsidRDefault="000E4720" w:rsidP="000E4720">
      <w:pPr>
        <w:numPr>
          <w:ilvl w:val="0"/>
          <w:numId w:val="13"/>
        </w:numPr>
        <w:spacing w:line="256" w:lineRule="auto"/>
        <w:contextualSpacing/>
        <w:jc w:val="both"/>
        <w:rPr>
          <w:rFonts w:eastAsia="Calibri"/>
        </w:rPr>
      </w:pPr>
      <w:r w:rsidRPr="000E4720">
        <w:rPr>
          <w:rFonts w:eastAsia="Calibri"/>
        </w:rPr>
        <w:t>Краткие биографии духовных писателей эпохи Елизаветы Петровны с упоминанием важнейших трудов (не меньше 3х)</w:t>
      </w:r>
    </w:p>
    <w:p w:rsidR="000E4720" w:rsidRDefault="000E4720" w:rsidP="000E4720">
      <w:pPr>
        <w:spacing w:line="256" w:lineRule="auto"/>
        <w:jc w:val="both"/>
        <w:rPr>
          <w:rFonts w:eastAsia="Calibri"/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0E4720" w:rsidRPr="000E4720" w:rsidRDefault="000E4720" w:rsidP="000E4720">
      <w:pPr>
        <w:spacing w:line="256" w:lineRule="auto"/>
        <w:jc w:val="both"/>
        <w:rPr>
          <w:rFonts w:eastAsia="Calibri"/>
          <w:b/>
        </w:rPr>
      </w:pPr>
      <w:r w:rsidRPr="000E4720">
        <w:rPr>
          <w:rFonts w:eastAsia="Calibri"/>
          <w:b/>
        </w:rPr>
        <w:t>Сроки отчетности</w:t>
      </w:r>
    </w:p>
    <w:p w:rsidR="000E4720" w:rsidRPr="000E4720" w:rsidRDefault="000E4720" w:rsidP="000E4720">
      <w:pPr>
        <w:spacing w:line="256" w:lineRule="auto"/>
        <w:jc w:val="center"/>
        <w:rPr>
          <w:rFonts w:eastAsia="Calibri"/>
          <w:color w:val="FF0000"/>
        </w:rPr>
      </w:pPr>
      <w:r w:rsidRPr="000E4720">
        <w:rPr>
          <w:rFonts w:eastAsia="Calibri"/>
          <w:color w:val="FF0000"/>
        </w:rPr>
        <w:t>ЗАДАНИЕ ДОЛЖНО БЫТЬ ВЫПОЛНЕНО ДО 22.05.2020</w:t>
      </w:r>
    </w:p>
    <w:p w:rsidR="00644281" w:rsidRDefault="00644281" w:rsidP="00644281"/>
    <w:sectPr w:rsidR="006442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48" w:rsidRDefault="00774148" w:rsidP="00441EBE">
      <w:pPr>
        <w:spacing w:after="0" w:line="240" w:lineRule="auto"/>
      </w:pPr>
      <w:r>
        <w:separator/>
      </w:r>
    </w:p>
  </w:endnote>
  <w:endnote w:type="continuationSeparator" w:id="0">
    <w:p w:rsidR="00774148" w:rsidRDefault="00774148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0E4720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48" w:rsidRDefault="00774148" w:rsidP="00441EBE">
      <w:pPr>
        <w:spacing w:after="0" w:line="240" w:lineRule="auto"/>
      </w:pPr>
      <w:r>
        <w:separator/>
      </w:r>
    </w:p>
  </w:footnote>
  <w:footnote w:type="continuationSeparator" w:id="0">
    <w:p w:rsidR="00774148" w:rsidRDefault="00774148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B4C"/>
    <w:multiLevelType w:val="hybridMultilevel"/>
    <w:tmpl w:val="29D4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3A1F"/>
    <w:multiLevelType w:val="hybridMultilevel"/>
    <w:tmpl w:val="A168B870"/>
    <w:lvl w:ilvl="0" w:tplc="2B301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7F6A"/>
    <w:multiLevelType w:val="hybridMultilevel"/>
    <w:tmpl w:val="C4BA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690B"/>
    <w:multiLevelType w:val="hybridMultilevel"/>
    <w:tmpl w:val="D2083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F7E"/>
    <w:multiLevelType w:val="hybridMultilevel"/>
    <w:tmpl w:val="6E74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67B4"/>
    <w:multiLevelType w:val="hybridMultilevel"/>
    <w:tmpl w:val="CDE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0AC6"/>
    <w:multiLevelType w:val="hybridMultilevel"/>
    <w:tmpl w:val="E1F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933A9"/>
    <w:multiLevelType w:val="hybridMultilevel"/>
    <w:tmpl w:val="2F8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A745F"/>
    <w:multiLevelType w:val="hybridMultilevel"/>
    <w:tmpl w:val="8264BA80"/>
    <w:lvl w:ilvl="0" w:tplc="BF6AB9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4427"/>
    <w:multiLevelType w:val="hybridMultilevel"/>
    <w:tmpl w:val="153A9CC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C037C"/>
    <w:multiLevelType w:val="hybridMultilevel"/>
    <w:tmpl w:val="BA24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508CB"/>
    <w:rsid w:val="000C2A82"/>
    <w:rsid w:val="000E4720"/>
    <w:rsid w:val="001560C7"/>
    <w:rsid w:val="00182BF0"/>
    <w:rsid w:val="001F3423"/>
    <w:rsid w:val="002046B7"/>
    <w:rsid w:val="002B725A"/>
    <w:rsid w:val="00355887"/>
    <w:rsid w:val="00441EBE"/>
    <w:rsid w:val="00540F6E"/>
    <w:rsid w:val="00555C6F"/>
    <w:rsid w:val="00644281"/>
    <w:rsid w:val="006E0DF3"/>
    <w:rsid w:val="00714988"/>
    <w:rsid w:val="00774148"/>
    <w:rsid w:val="007C26F9"/>
    <w:rsid w:val="00884568"/>
    <w:rsid w:val="008D528E"/>
    <w:rsid w:val="00A206E4"/>
    <w:rsid w:val="00AB46DA"/>
    <w:rsid w:val="00B03A4C"/>
    <w:rsid w:val="00B20CEC"/>
    <w:rsid w:val="00C512EA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9651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355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Petr_Znamenskij/istorija-russkoj-tserkvi-znamenskij/5_1_1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Vasilij_Klyuchevskij/kurs-russkoj-istorii/72" TargetMode="External"/><Relationship Id="rId12" Type="http://schemas.openxmlformats.org/officeDocument/2006/relationships/hyperlink" Target="https://azbyka.ru/otechnik/Anton_Kartashev/ocherki-po-istorii-russkoj-tserkvi-tom-2/2_2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Petr_Znamenskij/istorija-russkoj-tserkvi-znamenskij/5_2_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zbyka.ru/otechnik/Anton_Kartashev/ocherki-po-istorii-russkoj-tserkvi-tom-2/2_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yka.ru/fiction/russkaya-cerkov-i-russkie-podvizhniki-xviii-veka-poselyani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10</cp:revision>
  <dcterms:created xsi:type="dcterms:W3CDTF">2020-03-18T11:57:00Z</dcterms:created>
  <dcterms:modified xsi:type="dcterms:W3CDTF">2020-05-16T20:35:00Z</dcterms:modified>
</cp:coreProperties>
</file>