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0597" w:rsidTr="00C70597">
        <w:tc>
          <w:tcPr>
            <w:tcW w:w="9345" w:type="dxa"/>
          </w:tcPr>
          <w:p w:rsidR="00C70597" w:rsidRPr="006E0DF3" w:rsidRDefault="00C70597" w:rsidP="00C7059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70597" w:rsidTr="00C70597">
        <w:tc>
          <w:tcPr>
            <w:tcW w:w="9345" w:type="dxa"/>
          </w:tcPr>
          <w:p w:rsidR="00C70597" w:rsidRPr="006E0DF3" w:rsidRDefault="00C70597" w:rsidP="00C70597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C70597" w:rsidTr="00C70597">
        <w:tc>
          <w:tcPr>
            <w:tcW w:w="9345" w:type="dxa"/>
          </w:tcPr>
          <w:p w:rsidR="00C70597" w:rsidRPr="006E0DF3" w:rsidRDefault="00C70597" w:rsidP="00C7059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70597" w:rsidTr="00C70597">
        <w:tc>
          <w:tcPr>
            <w:tcW w:w="9345" w:type="dxa"/>
          </w:tcPr>
          <w:p w:rsidR="00C70597" w:rsidRPr="006E0DF3" w:rsidRDefault="00C70597" w:rsidP="00C70597">
            <w:pPr>
              <w:jc w:val="center"/>
            </w:pPr>
            <w:r>
              <w:t>Матвеев Александр Валерьевич</w:t>
            </w:r>
          </w:p>
        </w:tc>
      </w:tr>
      <w:tr w:rsidR="00C70597" w:rsidTr="00C70597">
        <w:tc>
          <w:tcPr>
            <w:tcW w:w="9345" w:type="dxa"/>
          </w:tcPr>
          <w:p w:rsidR="00C70597" w:rsidRPr="006E0DF3" w:rsidRDefault="00C70597" w:rsidP="00C7059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70597" w:rsidTr="00C70597">
        <w:tc>
          <w:tcPr>
            <w:tcW w:w="9345" w:type="dxa"/>
          </w:tcPr>
          <w:p w:rsidR="00C70597" w:rsidRPr="00140819" w:rsidRDefault="00C70597" w:rsidP="00C70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C70597" w:rsidRDefault="006E0DF3" w:rsidP="00C70597">
      <w:pPr>
        <w:spacing w:before="120" w:after="0"/>
        <w:rPr>
          <w:b/>
        </w:rPr>
      </w:pPr>
      <w:r w:rsidRPr="006E0DF3">
        <w:rPr>
          <w:b/>
        </w:rPr>
        <w:t>Теоретическая часть</w:t>
      </w:r>
    </w:p>
    <w:p w:rsidR="006E0DF3" w:rsidRPr="006E0DF3" w:rsidRDefault="00C70597" w:rsidP="00C70597">
      <w:r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9E1A32" w:rsidRDefault="009B1DBC" w:rsidP="00140819">
      <w:pPr>
        <w:jc w:val="center"/>
      </w:pPr>
      <w:r>
        <w:t>Искусство Византии периода иконоборчества</w:t>
      </w:r>
    </w:p>
    <w:p w:rsidR="00C70597" w:rsidRDefault="00C70597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5171B" w:rsidRDefault="00140819" w:rsidP="0095171B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95171B" w:rsidRDefault="0095171B" w:rsidP="0095171B">
      <w:pPr>
        <w:jc w:val="center"/>
      </w:pPr>
      <w:r w:rsidRPr="0095171B">
        <w:t xml:space="preserve">Успенский Л.А. Богословие иконы Православной Церкви. </w:t>
      </w:r>
      <w:proofErr w:type="spellStart"/>
      <w:r w:rsidRPr="0095171B">
        <w:t>Изд.З</w:t>
      </w:r>
      <w:proofErr w:type="spellEnd"/>
      <w:r w:rsidRPr="0095171B">
        <w:t>.-Е. Экзархата Московского Патриархата. 1989</w:t>
      </w:r>
    </w:p>
    <w:p w:rsidR="0095171B" w:rsidRPr="0095171B" w:rsidRDefault="0095171B" w:rsidP="0095171B">
      <w:pPr>
        <w:jc w:val="center"/>
      </w:pPr>
      <w:r w:rsidRPr="0095171B">
        <w:t>Языкова И.А. Богословие иконы. М.,1995</w:t>
      </w:r>
    </w:p>
    <w:p w:rsidR="00140819" w:rsidRPr="00B752D4" w:rsidRDefault="00140819" w:rsidP="00B752D4">
      <w:pPr>
        <w:jc w:val="center"/>
      </w:pPr>
      <w:r>
        <w:t>Возможно использование другой литературы по теме.</w:t>
      </w:r>
    </w:p>
    <w:p w:rsidR="00C70597" w:rsidRDefault="00C70597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717E8" w:rsidRDefault="009515E2" w:rsidP="00902810">
      <w:pPr>
        <w:jc w:val="both"/>
      </w:pPr>
      <w:r>
        <w:t>1.</w:t>
      </w:r>
      <w:r w:rsidR="009B1DBC">
        <w:t xml:space="preserve"> Назовите </w:t>
      </w:r>
      <w:r w:rsidR="009B1DBC" w:rsidRPr="009B1DBC">
        <w:rPr>
          <w:bCs/>
        </w:rPr>
        <w:t xml:space="preserve">причины и </w:t>
      </w:r>
      <w:r w:rsidR="009B1DBC">
        <w:rPr>
          <w:bCs/>
        </w:rPr>
        <w:t xml:space="preserve">перечислите основные этапы </w:t>
      </w:r>
      <w:r w:rsidR="009B1DBC" w:rsidRPr="009B1DBC">
        <w:rPr>
          <w:bCs/>
        </w:rPr>
        <w:t>истори</w:t>
      </w:r>
      <w:r w:rsidR="009B1DBC">
        <w:rPr>
          <w:bCs/>
        </w:rPr>
        <w:t xml:space="preserve">и </w:t>
      </w:r>
      <w:r w:rsidR="009B1DBC" w:rsidRPr="009B1DBC">
        <w:rPr>
          <w:bCs/>
        </w:rPr>
        <w:t>иконоборчества</w:t>
      </w:r>
      <w:r w:rsidR="006478A8">
        <w:t>.</w:t>
      </w:r>
    </w:p>
    <w:p w:rsidR="009B1DBC" w:rsidRDefault="009B1DBC" w:rsidP="00902810">
      <w:pPr>
        <w:jc w:val="both"/>
      </w:pPr>
      <w:r>
        <w:t>2. Каковы особенности о</w:t>
      </w:r>
      <w:r w:rsidRPr="009B1DBC">
        <w:t>блик интерьера храма эпохи иконоборчества</w:t>
      </w:r>
      <w:r w:rsidR="000702D6">
        <w:t>?</w:t>
      </w:r>
    </w:p>
    <w:p w:rsidR="009B1DBC" w:rsidRPr="006478A8" w:rsidRDefault="009B1DBC" w:rsidP="00902810">
      <w:pPr>
        <w:jc w:val="both"/>
      </w:pPr>
      <w:r>
        <w:t xml:space="preserve">3. </w:t>
      </w:r>
      <w:r w:rsidR="000702D6">
        <w:t>Каково б</w:t>
      </w:r>
      <w:r w:rsidR="000702D6" w:rsidRPr="000702D6">
        <w:t xml:space="preserve">огословское обоснование </w:t>
      </w:r>
      <w:proofErr w:type="spellStart"/>
      <w:r w:rsidR="000702D6" w:rsidRPr="000702D6">
        <w:rPr>
          <w:bCs/>
        </w:rPr>
        <w:t>иконопочитания</w:t>
      </w:r>
      <w:proofErr w:type="spellEnd"/>
      <w:r w:rsidR="000702D6">
        <w:rPr>
          <w:bCs/>
        </w:rPr>
        <w:t>?</w:t>
      </w:r>
    </w:p>
    <w:p w:rsidR="006E0DF3" w:rsidRDefault="008E1A13" w:rsidP="00C70597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C70597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6E0DF3" w:rsidRPr="006E0DF3" w:rsidRDefault="00C70597" w:rsidP="006E0DF3">
      <w:pPr>
        <w:jc w:val="both"/>
        <w:rPr>
          <w:b/>
        </w:rPr>
      </w:pPr>
      <w:r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C70597">
      <w:pPr>
        <w:jc w:val="center"/>
      </w:pPr>
      <w:r>
        <w:t>С</w:t>
      </w:r>
      <w:bookmarkStart w:id="0" w:name="_GoBack"/>
      <w:bookmarkEnd w:id="0"/>
      <w:r>
        <w:t>оставить развернутый план ответа по теме занятия.</w:t>
      </w:r>
    </w:p>
    <w:p w:rsidR="00C70597" w:rsidRDefault="00C70597" w:rsidP="006E0DF3">
      <w:pPr>
        <w:jc w:val="center"/>
        <w:rPr>
          <w:u w:val="single"/>
        </w:rPr>
      </w:pPr>
      <w:r>
        <w:rPr>
          <w:noProof/>
        </w:rPr>
        <w:pict>
          <v:rect id="_x0000_i1035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Default="008E1A13" w:rsidP="00C70597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</w:p>
    <w:p w:rsidR="006E0DF3" w:rsidRPr="00C70597" w:rsidRDefault="00C70597" w:rsidP="006E0DF3">
      <w:pPr>
        <w:jc w:val="center"/>
        <w:rPr>
          <w:color w:val="FF0000"/>
        </w:rPr>
      </w:pPr>
      <w:r w:rsidRPr="00C70597">
        <w:rPr>
          <w:color w:val="FF0000"/>
        </w:rPr>
        <w:t>ЗАДАНИЕ ДОЛЖНО БЫТЬ ВЫПОЛНЕНО ДО 15.05.</w:t>
      </w:r>
    </w:p>
    <w:p w:rsidR="00897794" w:rsidRDefault="00C70597" w:rsidP="002B725A">
      <w:pPr>
        <w:jc w:val="center"/>
        <w:rPr>
          <w:u w:val="single"/>
        </w:rPr>
      </w:pPr>
      <w:r>
        <w:rPr>
          <w:noProof/>
        </w:rPr>
        <w:pict>
          <v:rect id="_x0000_i1037" alt="" style="width:467.75pt;height:.05pt;mso-width-percent:0;mso-height-percent:0;mso-width-percent:0;mso-height-percent:0" o:hralign="center" o:hrstd="t" o:hr="t" fillcolor="#a0a0a0" stroked="f"/>
        </w:pict>
      </w:r>
    </w:p>
    <w:p w:rsidR="00897794" w:rsidRDefault="00897794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95171B" w:rsidRPr="009E1A32" w:rsidRDefault="0095171B" w:rsidP="0095171B">
      <w:pPr>
        <w:jc w:val="center"/>
      </w:pPr>
      <w:r>
        <w:t>Искусство Византии периода иконоборчества</w:t>
      </w:r>
    </w:p>
    <w:p w:rsidR="0095171B" w:rsidRPr="0095171B" w:rsidRDefault="0095171B" w:rsidP="0095171B">
      <w:pPr>
        <w:numPr>
          <w:ilvl w:val="0"/>
          <w:numId w:val="7"/>
        </w:numPr>
        <w:jc w:val="both"/>
      </w:pPr>
      <w:r w:rsidRPr="0095171B">
        <w:t>Облик интерьера храма эпохи иконоборчества, мотивы украшения (кресты, аллегории, орнамент, символические композиции).</w:t>
      </w:r>
      <w:r w:rsidRPr="0095171B">
        <w:rPr>
          <w:bCs/>
        </w:rPr>
        <w:t xml:space="preserve"> </w:t>
      </w:r>
    </w:p>
    <w:p w:rsidR="0095171B" w:rsidRPr="0095171B" w:rsidRDefault="0095171B" w:rsidP="0095171B">
      <w:pPr>
        <w:numPr>
          <w:ilvl w:val="0"/>
          <w:numId w:val="7"/>
        </w:numPr>
        <w:jc w:val="both"/>
      </w:pPr>
      <w:r w:rsidRPr="0095171B">
        <w:rPr>
          <w:bCs/>
        </w:rPr>
        <w:t xml:space="preserve">Мозаики </w:t>
      </w:r>
      <w:r w:rsidRPr="0095171B">
        <w:t xml:space="preserve">мечети </w:t>
      </w:r>
      <w:proofErr w:type="spellStart"/>
      <w:r w:rsidRPr="0095171B">
        <w:t>Омейядов</w:t>
      </w:r>
      <w:proofErr w:type="spellEnd"/>
      <w:r w:rsidRPr="0095171B">
        <w:t xml:space="preserve"> в Дамаске и мечети Омара в Иерусалиме, ф</w:t>
      </w:r>
      <w:r w:rsidRPr="0095171B">
        <w:rPr>
          <w:bCs/>
        </w:rPr>
        <w:t>рески ц. Санта Мария Антиква в Риме.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</w:p>
    <w:p w:rsidR="005D6E13" w:rsidRDefault="005D6E13" w:rsidP="005D6E13">
      <w:pPr>
        <w:pStyle w:val="a4"/>
        <w:jc w:val="center"/>
      </w:pPr>
      <w:r>
        <w:t>Возможно использование другой литературы по теме.</w:t>
      </w:r>
    </w:p>
    <w:p w:rsidR="002B725A" w:rsidRDefault="00C70597" w:rsidP="002B725A">
      <w:pPr>
        <w:jc w:val="both"/>
      </w:pPr>
      <w:r>
        <w:rPr>
          <w:noProof/>
        </w:rPr>
        <w:pict>
          <v:rect id="_x0000_i1038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5D6E13" w:rsidP="005D6E13">
      <w:r w:rsidRPr="0088383F">
        <w:t xml:space="preserve">Каждый из студентов </w:t>
      </w:r>
      <w:r>
        <w:t>выбирает</w:t>
      </w:r>
      <w:r w:rsidRPr="0088383F">
        <w:t xml:space="preserve"> один из вопросов и </w:t>
      </w:r>
      <w:r>
        <w:t>готовит</w:t>
      </w:r>
      <w:r w:rsidRPr="0088383F">
        <w:t xml:space="preserve"> презентацию с картинками и текстом</w:t>
      </w:r>
      <w:r>
        <w:t xml:space="preserve"> на 8-10 слайдов. Презентации должны быть представлены</w:t>
      </w:r>
      <w:r w:rsidRPr="005D6E13">
        <w:t xml:space="preserve"> по электронной почте.</w:t>
      </w:r>
    </w:p>
    <w:p w:rsidR="000142E3" w:rsidRDefault="008E1A13" w:rsidP="00C70597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C70597" w:rsidRDefault="00C70597" w:rsidP="000142E3">
      <w:pPr>
        <w:jc w:val="center"/>
        <w:rPr>
          <w:color w:val="FF0000"/>
        </w:rPr>
      </w:pPr>
      <w:r w:rsidRPr="00C70597">
        <w:rPr>
          <w:color w:val="FF0000"/>
        </w:rPr>
        <w:t>ЗАДАНИЕ ДОЛЖНО БЫТЬ ВЫПОЛНЕНО ДО 15.05.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13" w:rsidRDefault="008E1A13" w:rsidP="00441EBE">
      <w:pPr>
        <w:spacing w:after="0" w:line="240" w:lineRule="auto"/>
      </w:pPr>
      <w:r>
        <w:separator/>
      </w:r>
    </w:p>
  </w:endnote>
  <w:endnote w:type="continuationSeparator" w:id="0">
    <w:p w:rsidR="008E1A13" w:rsidRDefault="008E1A13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C70597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13" w:rsidRDefault="008E1A13" w:rsidP="00441EBE">
      <w:pPr>
        <w:spacing w:after="0" w:line="240" w:lineRule="auto"/>
      </w:pPr>
      <w:r>
        <w:separator/>
      </w:r>
    </w:p>
  </w:footnote>
  <w:footnote w:type="continuationSeparator" w:id="0">
    <w:p w:rsidR="008E1A13" w:rsidRDefault="008E1A13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7F56"/>
    <w:multiLevelType w:val="hybridMultilevel"/>
    <w:tmpl w:val="2AB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685B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6B3A"/>
    <w:multiLevelType w:val="hybridMultilevel"/>
    <w:tmpl w:val="1B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06772F"/>
    <w:rsid w:val="000702D6"/>
    <w:rsid w:val="000E53FD"/>
    <w:rsid w:val="00140819"/>
    <w:rsid w:val="00182BF0"/>
    <w:rsid w:val="001F3423"/>
    <w:rsid w:val="002617DA"/>
    <w:rsid w:val="00275813"/>
    <w:rsid w:val="002B725A"/>
    <w:rsid w:val="0040770E"/>
    <w:rsid w:val="004224EB"/>
    <w:rsid w:val="00441EBE"/>
    <w:rsid w:val="00442926"/>
    <w:rsid w:val="004D026B"/>
    <w:rsid w:val="00540F6E"/>
    <w:rsid w:val="00555C6F"/>
    <w:rsid w:val="005D6E13"/>
    <w:rsid w:val="00600DB2"/>
    <w:rsid w:val="006478A8"/>
    <w:rsid w:val="006A12A6"/>
    <w:rsid w:val="006E0DF3"/>
    <w:rsid w:val="00723774"/>
    <w:rsid w:val="007E3DF4"/>
    <w:rsid w:val="0088383F"/>
    <w:rsid w:val="008939DA"/>
    <w:rsid w:val="00897794"/>
    <w:rsid w:val="008D528E"/>
    <w:rsid w:val="008E1A13"/>
    <w:rsid w:val="00902810"/>
    <w:rsid w:val="009515E2"/>
    <w:rsid w:val="0095171B"/>
    <w:rsid w:val="009B1DBC"/>
    <w:rsid w:val="009E1A32"/>
    <w:rsid w:val="009E5356"/>
    <w:rsid w:val="009F0401"/>
    <w:rsid w:val="009F0F38"/>
    <w:rsid w:val="00A026D6"/>
    <w:rsid w:val="00A206E4"/>
    <w:rsid w:val="00A23CBB"/>
    <w:rsid w:val="00A50917"/>
    <w:rsid w:val="00AF1F25"/>
    <w:rsid w:val="00B61DD4"/>
    <w:rsid w:val="00B717E8"/>
    <w:rsid w:val="00B752D4"/>
    <w:rsid w:val="00C70597"/>
    <w:rsid w:val="00C8196C"/>
    <w:rsid w:val="00CF7338"/>
    <w:rsid w:val="00D67AC2"/>
    <w:rsid w:val="00D97884"/>
    <w:rsid w:val="00E07B2F"/>
    <w:rsid w:val="00ED4ABD"/>
    <w:rsid w:val="00EF5FD4"/>
    <w:rsid w:val="00F112E0"/>
    <w:rsid w:val="00F25507"/>
    <w:rsid w:val="00F41AAA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B5F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8</cp:revision>
  <dcterms:created xsi:type="dcterms:W3CDTF">2020-03-30T19:24:00Z</dcterms:created>
  <dcterms:modified xsi:type="dcterms:W3CDTF">2020-05-11T12:24:00Z</dcterms:modified>
</cp:coreProperties>
</file>