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F3" w:rsidRDefault="006E0DF3"/>
    <w:tbl>
      <w:tblPr>
        <w:tblStyle w:val="a3"/>
        <w:tblpPr w:leftFromText="180" w:rightFromText="180" w:vertAnchor="page" w:horzAnchor="margin" w:tblpY="2241"/>
        <w:tblW w:w="0" w:type="auto"/>
        <w:tblLook w:val="04A0"/>
      </w:tblPr>
      <w:tblGrid>
        <w:gridCol w:w="9345"/>
      </w:tblGrid>
      <w:tr w:rsidR="00182BF0" w:rsidTr="00F65820">
        <w:tc>
          <w:tcPr>
            <w:tcW w:w="9345" w:type="dxa"/>
          </w:tcPr>
          <w:p w:rsidR="00182BF0" w:rsidRPr="006E0DF3" w:rsidRDefault="00182BF0" w:rsidP="00F65820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182BF0" w:rsidTr="00F65820">
        <w:tc>
          <w:tcPr>
            <w:tcW w:w="9345" w:type="dxa"/>
          </w:tcPr>
          <w:p w:rsidR="00182BF0" w:rsidRPr="00182632" w:rsidRDefault="00182632" w:rsidP="00F65820">
            <w:pPr>
              <w:jc w:val="both"/>
            </w:pPr>
            <w:r>
              <w:t>Древнегреческий язык</w:t>
            </w:r>
          </w:p>
        </w:tc>
      </w:tr>
      <w:tr w:rsidR="00182BF0" w:rsidTr="00F65820">
        <w:tc>
          <w:tcPr>
            <w:tcW w:w="9345" w:type="dxa"/>
          </w:tcPr>
          <w:p w:rsidR="00182BF0" w:rsidRPr="006E0DF3" w:rsidRDefault="00182BF0" w:rsidP="00F65820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182BF0" w:rsidTr="00F65820">
        <w:tc>
          <w:tcPr>
            <w:tcW w:w="9345" w:type="dxa"/>
          </w:tcPr>
          <w:p w:rsidR="00182BF0" w:rsidRPr="006E0DF3" w:rsidRDefault="00B70F05" w:rsidP="00F65820">
            <w:pPr>
              <w:jc w:val="both"/>
            </w:pPr>
            <w:r>
              <w:t>Иерей Серги</w:t>
            </w:r>
            <w:r w:rsidR="00182632">
              <w:t>й Александрович</w:t>
            </w:r>
            <w:r>
              <w:t xml:space="preserve"> Попов</w:t>
            </w:r>
          </w:p>
        </w:tc>
      </w:tr>
      <w:tr w:rsidR="00182BF0" w:rsidTr="00F65820">
        <w:tc>
          <w:tcPr>
            <w:tcW w:w="9345" w:type="dxa"/>
          </w:tcPr>
          <w:p w:rsidR="00182BF0" w:rsidRPr="006E0DF3" w:rsidRDefault="00182BF0" w:rsidP="00F65820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182BF0" w:rsidTr="00F65820">
        <w:tc>
          <w:tcPr>
            <w:tcW w:w="9345" w:type="dxa"/>
          </w:tcPr>
          <w:p w:rsidR="00182BF0" w:rsidRPr="00182632" w:rsidRDefault="000729C7" w:rsidP="00F65820">
            <w:pPr>
              <w:rPr>
                <w:lang w:val="en-US"/>
              </w:rPr>
            </w:pPr>
            <w:hyperlink r:id="rId7" w:history="1">
              <w:r w:rsidR="00C635D7" w:rsidRPr="00290301">
                <w:rPr>
                  <w:rStyle w:val="a9"/>
                  <w:lang w:val="en-US"/>
                </w:rPr>
                <w:t>serezhapopov.88@yandex.ru</w:t>
              </w:r>
            </w:hyperlink>
          </w:p>
        </w:tc>
      </w:tr>
    </w:tbl>
    <w:p w:rsidR="002B725A" w:rsidRDefault="002B725A">
      <w:pPr>
        <w:rPr>
          <w:u w:val="single"/>
        </w:rPr>
      </w:pPr>
    </w:p>
    <w:p w:rsidR="006E0DF3" w:rsidRPr="00393AD6" w:rsidRDefault="000729C7">
      <w:r w:rsidRPr="00393AD6">
        <w:pict>
          <v:rect id="_x0000_i1025" style="width:0;height:1.5pt" o:hralign="center" o:hrstd="t" o:hr="t" fillcolor="#a0a0a0" stroked="f"/>
        </w:pict>
      </w:r>
    </w:p>
    <w:p w:rsidR="006E0DF3" w:rsidRPr="00393AD6" w:rsidRDefault="006E0DF3" w:rsidP="00393AD6">
      <w:pPr>
        <w:jc w:val="center"/>
      </w:pPr>
      <w:r w:rsidRPr="00393AD6">
        <w:t>Теоретическая часть</w:t>
      </w:r>
    </w:p>
    <w:p w:rsidR="00393AD6" w:rsidRPr="00D24825" w:rsidRDefault="00393AD6" w:rsidP="00393AD6">
      <w:r w:rsidRPr="00D24825"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410E01" w:rsidRPr="00196F81" w:rsidRDefault="002E184E" w:rsidP="002E184E">
      <w:pPr>
        <w:autoSpaceDE w:val="0"/>
        <w:autoSpaceDN w:val="0"/>
        <w:adjustRightInd w:val="0"/>
        <w:spacing w:after="0"/>
        <w:jc w:val="center"/>
        <w:rPr>
          <w:b/>
          <w:i/>
          <w:iCs/>
          <w:szCs w:val="28"/>
        </w:rPr>
      </w:pPr>
      <w:proofErr w:type="spellStart"/>
      <w:r w:rsidRPr="002E184E">
        <w:rPr>
          <w:b/>
          <w:i/>
          <w:iCs/>
          <w:szCs w:val="28"/>
        </w:rPr>
        <w:t>Perfectum</w:t>
      </w:r>
      <w:proofErr w:type="spellEnd"/>
      <w:r w:rsidRPr="002E184E">
        <w:rPr>
          <w:b/>
          <w:i/>
          <w:iCs/>
          <w:szCs w:val="28"/>
        </w:rPr>
        <w:t xml:space="preserve">. </w:t>
      </w:r>
      <w:proofErr w:type="spellStart"/>
      <w:proofErr w:type="gramStart"/>
      <w:r w:rsidRPr="00C81A21">
        <w:rPr>
          <w:b/>
          <w:i/>
          <w:iCs/>
          <w:szCs w:val="28"/>
          <w:lang w:val="en-US"/>
        </w:rPr>
        <w:t>Participium</w:t>
      </w:r>
      <w:proofErr w:type="spellEnd"/>
      <w:r w:rsidRPr="00196F81">
        <w:rPr>
          <w:b/>
          <w:i/>
          <w:iCs/>
          <w:szCs w:val="28"/>
        </w:rPr>
        <w:t xml:space="preserve"> </w:t>
      </w:r>
      <w:proofErr w:type="spellStart"/>
      <w:r w:rsidRPr="00C81A21">
        <w:rPr>
          <w:b/>
          <w:i/>
          <w:iCs/>
          <w:szCs w:val="28"/>
          <w:lang w:val="en-US"/>
        </w:rPr>
        <w:t>perfecti</w:t>
      </w:r>
      <w:proofErr w:type="spellEnd"/>
      <w:r w:rsidRPr="00196F81">
        <w:rPr>
          <w:b/>
          <w:i/>
          <w:iCs/>
          <w:szCs w:val="28"/>
        </w:rPr>
        <w:t>.</w:t>
      </w:r>
      <w:proofErr w:type="gramEnd"/>
      <w:r w:rsidRPr="00196F81">
        <w:rPr>
          <w:b/>
          <w:i/>
          <w:iCs/>
          <w:szCs w:val="28"/>
        </w:rPr>
        <w:t xml:space="preserve"> </w:t>
      </w:r>
      <w:proofErr w:type="spellStart"/>
      <w:r w:rsidRPr="00C81A21">
        <w:rPr>
          <w:b/>
          <w:i/>
          <w:iCs/>
          <w:szCs w:val="28"/>
          <w:lang w:val="en-US"/>
        </w:rPr>
        <w:t>Plusquamperfectum</w:t>
      </w:r>
      <w:proofErr w:type="spellEnd"/>
    </w:p>
    <w:p w:rsidR="00393AD6" w:rsidRPr="00D24825" w:rsidRDefault="00393AD6" w:rsidP="00393AD6">
      <w:r w:rsidRPr="00D24825"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196F81" w:rsidRDefault="006E0DF3" w:rsidP="00154901">
      <w:pPr>
        <w:jc w:val="center"/>
        <w:rPr>
          <w:u w:val="single"/>
        </w:rPr>
      </w:pPr>
      <w:r w:rsidRPr="006E0DF3">
        <w:rPr>
          <w:u w:val="single"/>
        </w:rPr>
        <w:t>Литература</w:t>
      </w:r>
      <w:r w:rsidRPr="00196F81">
        <w:rPr>
          <w:u w:val="single"/>
        </w:rPr>
        <w:t xml:space="preserve"> </w:t>
      </w:r>
      <w:r w:rsidRPr="006E0DF3">
        <w:rPr>
          <w:u w:val="single"/>
        </w:rPr>
        <w:t>к</w:t>
      </w:r>
      <w:r w:rsidRPr="00196F81">
        <w:rPr>
          <w:u w:val="single"/>
        </w:rPr>
        <w:t xml:space="preserve"> </w:t>
      </w:r>
      <w:r w:rsidRPr="006E0DF3">
        <w:rPr>
          <w:u w:val="single"/>
        </w:rPr>
        <w:t>теме</w:t>
      </w:r>
    </w:p>
    <w:p w:rsidR="00182632" w:rsidRDefault="00182632" w:rsidP="006E0DF3">
      <w:pPr>
        <w:jc w:val="center"/>
      </w:pPr>
      <w:r w:rsidRPr="00182632">
        <w:t>Учебник греческого языка.</w:t>
      </w:r>
      <w:r>
        <w:t xml:space="preserve"> Дж. Грешем Мейчен</w:t>
      </w:r>
      <w:r w:rsidR="00EF1112">
        <w:t xml:space="preserve"> </w:t>
      </w:r>
    </w:p>
    <w:p w:rsidR="00EF1112" w:rsidRPr="002E6DFA" w:rsidRDefault="00EF1112" w:rsidP="006E0DF3">
      <w:pPr>
        <w:jc w:val="center"/>
        <w:rPr>
          <w:b/>
          <w:u w:val="single"/>
        </w:rPr>
      </w:pPr>
      <w:r w:rsidRPr="00EF1112">
        <w:rPr>
          <w:b/>
        </w:rPr>
        <w:t>УРОК 2</w:t>
      </w:r>
      <w:r w:rsidR="002E184E">
        <w:rPr>
          <w:b/>
        </w:rPr>
        <w:t>9</w:t>
      </w:r>
    </w:p>
    <w:p w:rsidR="00393AD6" w:rsidRPr="00D24825" w:rsidRDefault="00393AD6" w:rsidP="00393AD6">
      <w:r w:rsidRPr="00D24825"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2B725A" w:rsidRP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Вопросы для самопроверки</w:t>
      </w:r>
    </w:p>
    <w:p w:rsidR="00393AD6" w:rsidRPr="00393AD6" w:rsidRDefault="00BB01F6" w:rsidP="006E0DF3">
      <w:pPr>
        <w:pStyle w:val="a4"/>
        <w:numPr>
          <w:ilvl w:val="0"/>
          <w:numId w:val="3"/>
        </w:numPr>
        <w:jc w:val="both"/>
        <w:rPr>
          <w:b/>
        </w:rPr>
      </w:pPr>
      <w:r w:rsidRPr="00393AD6">
        <w:rPr>
          <w:u w:val="single"/>
        </w:rPr>
        <w:t>Образование</w:t>
      </w:r>
      <w:r w:rsidRPr="00393AD6">
        <w:rPr>
          <w:u w:val="single"/>
          <w:lang w:val="en-US"/>
        </w:rPr>
        <w:t xml:space="preserve"> </w:t>
      </w:r>
      <w:proofErr w:type="spellStart"/>
      <w:r w:rsidR="002E184E" w:rsidRPr="00393AD6">
        <w:rPr>
          <w:iCs/>
          <w:szCs w:val="28"/>
          <w:lang w:val="en-US"/>
        </w:rPr>
        <w:t>Perfectum</w:t>
      </w:r>
      <w:proofErr w:type="spellEnd"/>
      <w:r w:rsidR="002E184E" w:rsidRPr="00393AD6">
        <w:rPr>
          <w:iCs/>
          <w:szCs w:val="28"/>
          <w:lang w:val="en-US"/>
        </w:rPr>
        <w:t xml:space="preserve">. </w:t>
      </w:r>
      <w:proofErr w:type="spellStart"/>
      <w:r w:rsidR="002E184E" w:rsidRPr="00393AD6">
        <w:rPr>
          <w:iCs/>
          <w:szCs w:val="28"/>
          <w:lang w:val="en-US"/>
        </w:rPr>
        <w:t>Participium</w:t>
      </w:r>
      <w:proofErr w:type="spellEnd"/>
      <w:r w:rsidR="002E184E" w:rsidRPr="00393AD6">
        <w:rPr>
          <w:iCs/>
          <w:szCs w:val="28"/>
          <w:lang w:val="en-US"/>
        </w:rPr>
        <w:t xml:space="preserve"> </w:t>
      </w:r>
      <w:proofErr w:type="spellStart"/>
      <w:r w:rsidR="002E184E" w:rsidRPr="00393AD6">
        <w:rPr>
          <w:iCs/>
          <w:szCs w:val="28"/>
          <w:lang w:val="en-US"/>
        </w:rPr>
        <w:t>perfecti</w:t>
      </w:r>
      <w:proofErr w:type="spellEnd"/>
      <w:r w:rsidR="002E184E" w:rsidRPr="00393AD6">
        <w:rPr>
          <w:iCs/>
          <w:szCs w:val="28"/>
          <w:lang w:val="en-US"/>
        </w:rPr>
        <w:t>.</w:t>
      </w:r>
      <w:proofErr w:type="spellStart"/>
      <w:r w:rsidR="002E184E" w:rsidRPr="00393AD6">
        <w:rPr>
          <w:iCs/>
          <w:szCs w:val="28"/>
          <w:lang w:val="en-US"/>
        </w:rPr>
        <w:t xml:space="preserve"> Plusquamperfectum</w:t>
      </w:r>
      <w:proofErr w:type="spellEnd"/>
      <w:r w:rsidR="002E184E" w:rsidRPr="00393AD6">
        <w:rPr>
          <w:u w:val="single"/>
          <w:lang w:val="en-US"/>
        </w:rPr>
        <w:t xml:space="preserve"> </w:t>
      </w:r>
    </w:p>
    <w:p w:rsidR="00393AD6" w:rsidRPr="00D24825" w:rsidRDefault="00393AD6" w:rsidP="00393AD6">
      <w:r w:rsidRPr="00D24825"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393AD6" w:rsidRDefault="006E0DF3" w:rsidP="00393AD6">
      <w:pPr>
        <w:pStyle w:val="a4"/>
        <w:jc w:val="center"/>
      </w:pPr>
      <w:r w:rsidRPr="00393AD6">
        <w:t>Практическая часть</w:t>
      </w:r>
    </w:p>
    <w:p w:rsidR="00393AD6" w:rsidRPr="00D24825" w:rsidRDefault="00393AD6" w:rsidP="00393AD6">
      <w:r w:rsidRPr="00D24825"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</w:p>
    <w:p w:rsidR="00747DC8" w:rsidRPr="008232E9" w:rsidRDefault="00747DC8" w:rsidP="006E0DF3">
      <w:pPr>
        <w:jc w:val="center"/>
        <w:rPr>
          <w:b/>
          <w:i/>
        </w:rPr>
      </w:pPr>
      <w:r w:rsidRPr="008232E9">
        <w:rPr>
          <w:b/>
          <w:i/>
        </w:rPr>
        <w:t>Повторение ранее изученного материала</w:t>
      </w:r>
    </w:p>
    <w:p w:rsidR="003F60BA" w:rsidRPr="00F65820" w:rsidRDefault="003F60BA" w:rsidP="003F60BA">
      <w:pPr>
        <w:jc w:val="center"/>
        <w:rPr>
          <w:b/>
        </w:rPr>
      </w:pPr>
      <w:r w:rsidRPr="00F65820">
        <w:rPr>
          <w:b/>
        </w:rPr>
        <w:t>Прежде чем образуете или спрягаете или склоняете, сначала повторите, как это делается!</w:t>
      </w:r>
    </w:p>
    <w:p w:rsidR="006E0DF3" w:rsidRPr="004A3AA6" w:rsidRDefault="00082EF9" w:rsidP="006E0DF3">
      <w:pPr>
        <w:jc w:val="both"/>
      </w:pPr>
      <w:r>
        <w:rPr>
          <w:lang w:val="en-US"/>
        </w:rPr>
        <w:t>I</w:t>
      </w:r>
      <w:r w:rsidRPr="00082EF9">
        <w:t xml:space="preserve"> </w:t>
      </w:r>
      <w:r w:rsidR="005D35D2" w:rsidRPr="005D35D2">
        <w:t xml:space="preserve">Проспрягать глагол </w:t>
      </w:r>
      <w:r w:rsidR="002F025C" w:rsidRPr="002F025C">
        <w:t>ἐρωτάω (спрашивать)</w:t>
      </w:r>
    </w:p>
    <w:p w:rsidR="005D35D2" w:rsidRDefault="005D35D2" w:rsidP="006E0DF3">
      <w:pPr>
        <w:jc w:val="both"/>
      </w:pPr>
      <w:r w:rsidRPr="005D35D2">
        <w:t xml:space="preserve">1 </w:t>
      </w:r>
      <w:r>
        <w:t xml:space="preserve">- </w:t>
      </w:r>
      <w:r>
        <w:rPr>
          <w:lang w:val="en-US"/>
        </w:rPr>
        <w:t>Pr</w:t>
      </w:r>
      <w:r w:rsidRPr="005D35D2">
        <w:t>.</w:t>
      </w:r>
      <w:r>
        <w:rPr>
          <w:lang w:val="en-US"/>
        </w:rPr>
        <w:t>I</w:t>
      </w:r>
      <w:r w:rsidRPr="005D35D2">
        <w:t>.</w:t>
      </w:r>
      <w:r>
        <w:rPr>
          <w:lang w:val="en-US"/>
        </w:rPr>
        <w:t>A</w:t>
      </w:r>
      <w:r w:rsidRPr="005D35D2">
        <w:t xml:space="preserve">. </w:t>
      </w:r>
      <w:r>
        <w:rPr>
          <w:lang w:val="en-US"/>
        </w:rPr>
        <w:t>Pr</w:t>
      </w:r>
      <w:r w:rsidRPr="005D35D2">
        <w:t>.</w:t>
      </w:r>
      <w:r>
        <w:rPr>
          <w:lang w:val="en-US"/>
        </w:rPr>
        <w:t>I</w:t>
      </w:r>
      <w:r w:rsidRPr="005D35D2">
        <w:t>.</w:t>
      </w:r>
      <w:r>
        <w:rPr>
          <w:lang w:val="en-US"/>
        </w:rPr>
        <w:t>M</w:t>
      </w:r>
      <w:r w:rsidRPr="005D35D2">
        <w:t>-</w:t>
      </w:r>
      <w:r>
        <w:rPr>
          <w:lang w:val="en-US"/>
        </w:rPr>
        <w:t>P</w:t>
      </w:r>
      <w:r w:rsidRPr="005D35D2">
        <w:t>.</w:t>
      </w:r>
      <w:r w:rsidR="006331B6">
        <w:t xml:space="preserve"> (3 и 10 уроки)</w:t>
      </w:r>
    </w:p>
    <w:p w:rsidR="006331B6" w:rsidRPr="00713E62" w:rsidRDefault="006331B6" w:rsidP="006E0DF3">
      <w:pPr>
        <w:jc w:val="both"/>
        <w:rPr>
          <w:lang w:val="en-US"/>
        </w:rPr>
      </w:pPr>
      <w:r>
        <w:t xml:space="preserve">2 – </w:t>
      </w:r>
      <w:r>
        <w:rPr>
          <w:lang w:val="en-US"/>
        </w:rPr>
        <w:t>Impf</w:t>
      </w:r>
      <w:r w:rsidRPr="006331B6">
        <w:t>.</w:t>
      </w:r>
      <w:r>
        <w:rPr>
          <w:lang w:val="en-US"/>
        </w:rPr>
        <w:t>I</w:t>
      </w:r>
      <w:r w:rsidRPr="006331B6">
        <w:t>.</w:t>
      </w:r>
      <w:r>
        <w:rPr>
          <w:lang w:val="en-US"/>
        </w:rPr>
        <w:t>A</w:t>
      </w:r>
      <w:r w:rsidRPr="006331B6">
        <w:t xml:space="preserve">. </w:t>
      </w:r>
      <w:r>
        <w:rPr>
          <w:lang w:val="en-US"/>
        </w:rPr>
        <w:t>Impf</w:t>
      </w:r>
      <w:r w:rsidRPr="006331B6">
        <w:t>.</w:t>
      </w:r>
      <w:r>
        <w:rPr>
          <w:lang w:val="en-US"/>
        </w:rPr>
        <w:t>I</w:t>
      </w:r>
      <w:r w:rsidRPr="006331B6">
        <w:t xml:space="preserve">. </w:t>
      </w:r>
      <w:r>
        <w:rPr>
          <w:lang w:val="en-US"/>
        </w:rPr>
        <w:t>M</w:t>
      </w:r>
      <w:r w:rsidRPr="005D35D2">
        <w:t>-</w:t>
      </w:r>
      <w:r>
        <w:rPr>
          <w:lang w:val="en-US"/>
        </w:rPr>
        <w:t>P</w:t>
      </w:r>
      <w:r w:rsidRPr="006331B6">
        <w:t xml:space="preserve">. (11, 12 </w:t>
      </w:r>
      <w:r>
        <w:t>уроки)</w:t>
      </w:r>
    </w:p>
    <w:p w:rsidR="005D35D2" w:rsidRPr="00172D4F" w:rsidRDefault="006331B6" w:rsidP="006E0DF3">
      <w:pPr>
        <w:jc w:val="both"/>
        <w:rPr>
          <w:lang w:val="en-US"/>
        </w:rPr>
      </w:pPr>
      <w:r w:rsidRPr="00172D4F">
        <w:rPr>
          <w:lang w:val="en-US"/>
        </w:rPr>
        <w:t>3</w:t>
      </w:r>
      <w:r w:rsidR="005D35D2" w:rsidRPr="00172D4F">
        <w:rPr>
          <w:lang w:val="en-US"/>
        </w:rPr>
        <w:t xml:space="preserve"> </w:t>
      </w:r>
      <w:r w:rsidR="00082EF9" w:rsidRPr="00172D4F">
        <w:rPr>
          <w:lang w:val="en-US"/>
        </w:rPr>
        <w:t>-</w:t>
      </w:r>
      <w:r w:rsidR="005D35D2" w:rsidRPr="00172D4F">
        <w:rPr>
          <w:lang w:val="en-US"/>
        </w:rPr>
        <w:t xml:space="preserve"> </w:t>
      </w:r>
      <w:r w:rsidR="005D35D2">
        <w:rPr>
          <w:lang w:val="en-US"/>
        </w:rPr>
        <w:t>F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I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A</w:t>
      </w:r>
      <w:r w:rsidR="005D35D2" w:rsidRPr="00172D4F">
        <w:rPr>
          <w:lang w:val="en-US"/>
        </w:rPr>
        <w:t xml:space="preserve">. </w:t>
      </w:r>
      <w:r w:rsidR="005D35D2">
        <w:rPr>
          <w:lang w:val="en-US"/>
        </w:rPr>
        <w:t>F</w:t>
      </w:r>
      <w:r w:rsidR="005D35D2" w:rsidRPr="00172D4F">
        <w:rPr>
          <w:lang w:val="en-US"/>
        </w:rPr>
        <w:t>.</w:t>
      </w:r>
      <w:r w:rsidR="005D35D2">
        <w:rPr>
          <w:lang w:val="en-US"/>
        </w:rPr>
        <w:t>I</w:t>
      </w:r>
      <w:r w:rsidR="005D35D2" w:rsidRPr="00172D4F">
        <w:rPr>
          <w:lang w:val="en-US"/>
        </w:rPr>
        <w:t>.</w:t>
      </w:r>
      <w:r w:rsidR="00082EF9">
        <w:rPr>
          <w:lang w:val="en-US"/>
        </w:rPr>
        <w:t>M</w:t>
      </w:r>
      <w:r w:rsidR="005D35D2" w:rsidRPr="00172D4F">
        <w:rPr>
          <w:lang w:val="en-US"/>
        </w:rPr>
        <w:t xml:space="preserve">. </w:t>
      </w:r>
      <w:r w:rsidR="00082EF9">
        <w:rPr>
          <w:lang w:val="en-US"/>
        </w:rPr>
        <w:t>F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P</w:t>
      </w:r>
      <w:r w:rsidR="00082EF9" w:rsidRPr="00172D4F">
        <w:rPr>
          <w:lang w:val="en-US"/>
        </w:rPr>
        <w:t>.</w:t>
      </w:r>
      <w:r w:rsidRPr="00172D4F">
        <w:rPr>
          <w:lang w:val="en-US"/>
        </w:rPr>
        <w:t xml:space="preserve"> (13</w:t>
      </w:r>
      <w:proofErr w:type="gramStart"/>
      <w:r w:rsidRPr="00172D4F">
        <w:rPr>
          <w:lang w:val="en-US"/>
        </w:rPr>
        <w:t>,16</w:t>
      </w:r>
      <w:proofErr w:type="gramEnd"/>
      <w:r w:rsidRPr="00172D4F">
        <w:rPr>
          <w:lang w:val="en-US"/>
        </w:rPr>
        <w:t xml:space="preserve"> </w:t>
      </w:r>
      <w:r>
        <w:t>уроки</w:t>
      </w:r>
      <w:r w:rsidRPr="00172D4F">
        <w:rPr>
          <w:lang w:val="en-US"/>
        </w:rPr>
        <w:t>)</w:t>
      </w:r>
    </w:p>
    <w:p w:rsidR="00082EF9" w:rsidRPr="00172D4F" w:rsidRDefault="006331B6" w:rsidP="006E0DF3">
      <w:pPr>
        <w:jc w:val="both"/>
        <w:rPr>
          <w:lang w:val="en-US"/>
        </w:rPr>
      </w:pPr>
      <w:r w:rsidRPr="00172D4F">
        <w:rPr>
          <w:lang w:val="en-US"/>
        </w:rPr>
        <w:lastRenderedPageBreak/>
        <w:t>4 -</w:t>
      </w:r>
      <w:r w:rsidR="00082EF9" w:rsidRPr="00172D4F">
        <w:rPr>
          <w:lang w:val="en-US"/>
        </w:rPr>
        <w:t xml:space="preserve">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 xml:space="preserve">.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M</w:t>
      </w:r>
      <w:r w:rsidR="00082EF9" w:rsidRPr="00172D4F">
        <w:rPr>
          <w:lang w:val="en-US"/>
        </w:rPr>
        <w:t xml:space="preserve">. </w:t>
      </w:r>
      <w:r w:rsidR="00082EF9">
        <w:rPr>
          <w:lang w:val="en-US"/>
        </w:rPr>
        <w:t>A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I</w:t>
      </w:r>
      <w:r w:rsidR="00082EF9" w:rsidRPr="00172D4F">
        <w:rPr>
          <w:lang w:val="en-US"/>
        </w:rPr>
        <w:t>.</w:t>
      </w:r>
      <w:r w:rsidR="00082EF9">
        <w:rPr>
          <w:lang w:val="en-US"/>
        </w:rPr>
        <w:t>P</w:t>
      </w:r>
      <w:r w:rsidR="00082EF9" w:rsidRPr="00172D4F">
        <w:rPr>
          <w:lang w:val="en-US"/>
        </w:rPr>
        <w:t>.</w:t>
      </w:r>
      <w:r w:rsidRPr="00172D4F">
        <w:rPr>
          <w:lang w:val="en-US"/>
        </w:rPr>
        <w:t xml:space="preserve"> (14</w:t>
      </w:r>
      <w:proofErr w:type="gramStart"/>
      <w:r w:rsidRPr="00172D4F">
        <w:rPr>
          <w:lang w:val="en-US"/>
        </w:rPr>
        <w:t>,16</w:t>
      </w:r>
      <w:proofErr w:type="gramEnd"/>
      <w:r w:rsidRPr="00172D4F">
        <w:rPr>
          <w:lang w:val="en-US"/>
        </w:rPr>
        <w:t xml:space="preserve"> </w:t>
      </w:r>
      <w:r>
        <w:t>уроки</w:t>
      </w:r>
      <w:r w:rsidRPr="00172D4F">
        <w:rPr>
          <w:lang w:val="en-US"/>
        </w:rPr>
        <w:t>)</w:t>
      </w:r>
    </w:p>
    <w:p w:rsidR="00082EF9" w:rsidRDefault="00082EF9" w:rsidP="006E0DF3">
      <w:pPr>
        <w:jc w:val="both"/>
      </w:pPr>
      <w:r>
        <w:t>Для того что бы образовать глагол в нужном нам времени и проспрягать этот глагол необходимо сначала:</w:t>
      </w:r>
    </w:p>
    <w:p w:rsidR="00082EF9" w:rsidRDefault="00082EF9" w:rsidP="006E0DF3">
      <w:pPr>
        <w:jc w:val="both"/>
      </w:pPr>
      <w:r>
        <w:t>1 повторить как образуется глагол в нужном нам времени или залоге</w:t>
      </w:r>
    </w:p>
    <w:p w:rsidR="00082EF9" w:rsidRPr="00F65820" w:rsidRDefault="00082EF9" w:rsidP="006E0DF3">
      <w:pPr>
        <w:jc w:val="both"/>
      </w:pPr>
      <w:r>
        <w:t>2 повторить окончания необходимые для спряжения</w:t>
      </w:r>
      <w:r w:rsidR="00F65820">
        <w:t>, в зависимости от времени и залога</w:t>
      </w:r>
    </w:p>
    <w:p w:rsidR="00082EF9" w:rsidRDefault="00082EF9" w:rsidP="006E0DF3">
      <w:pPr>
        <w:jc w:val="both"/>
      </w:pPr>
      <w:r>
        <w:rPr>
          <w:lang w:val="en-US"/>
        </w:rPr>
        <w:t>II</w:t>
      </w:r>
      <w:r w:rsidRPr="00082EF9">
        <w:t xml:space="preserve"> </w:t>
      </w:r>
      <w:r>
        <w:t>образовать причастие</w:t>
      </w:r>
      <w:r w:rsidR="00D925EC">
        <w:t xml:space="preserve"> от глагола </w:t>
      </w:r>
      <w:r w:rsidR="002F025C" w:rsidRPr="002F025C">
        <w:t>ἐρωτάω (спрашивать)</w:t>
      </w:r>
      <w:r w:rsidR="00F65820">
        <w:t>:</w:t>
      </w:r>
    </w:p>
    <w:p w:rsidR="00F65820" w:rsidRPr="00F65820" w:rsidRDefault="00F65820" w:rsidP="00F65820">
      <w:pPr>
        <w:pStyle w:val="a4"/>
        <w:numPr>
          <w:ilvl w:val="0"/>
          <w:numId w:val="4"/>
        </w:numPr>
        <w:jc w:val="both"/>
      </w:pPr>
      <w:r>
        <w:rPr>
          <w:lang w:val="en-US"/>
        </w:rPr>
        <w:t>Pr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A</w:t>
      </w:r>
      <w:r w:rsidRPr="00F65820">
        <w:t xml:space="preserve">. </w:t>
      </w:r>
      <w:r>
        <w:rPr>
          <w:lang w:val="en-US"/>
        </w:rPr>
        <w:t>Pr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M</w:t>
      </w:r>
      <w:r w:rsidRPr="00F65820">
        <w:t>-</w:t>
      </w:r>
      <w:r>
        <w:rPr>
          <w:lang w:val="en-US"/>
        </w:rPr>
        <w:t>P</w:t>
      </w:r>
      <w:r w:rsidRPr="00F65820">
        <w:t>.</w:t>
      </w:r>
      <w:r w:rsidR="00764651" w:rsidRPr="00764651">
        <w:t xml:space="preserve"> (18 </w:t>
      </w:r>
      <w:r w:rsidR="00764651">
        <w:t>урок)</w:t>
      </w:r>
    </w:p>
    <w:p w:rsidR="00F65820" w:rsidRDefault="00F65820" w:rsidP="00F65820">
      <w:pPr>
        <w:pStyle w:val="a4"/>
        <w:numPr>
          <w:ilvl w:val="0"/>
          <w:numId w:val="4"/>
        </w:numPr>
        <w:jc w:val="both"/>
      </w:pPr>
      <w:r>
        <w:rPr>
          <w:lang w:val="en-US"/>
        </w:rPr>
        <w:t>Aor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A</w:t>
      </w:r>
      <w:r w:rsidRPr="00F65820">
        <w:t xml:space="preserve">. </w:t>
      </w:r>
      <w:r>
        <w:rPr>
          <w:lang w:val="en-US"/>
        </w:rPr>
        <w:t>Aor</w:t>
      </w:r>
      <w:r w:rsidRPr="00F65820">
        <w:t>.</w:t>
      </w:r>
      <w:r>
        <w:rPr>
          <w:lang w:val="en-US"/>
        </w:rPr>
        <w:t>Part</w:t>
      </w:r>
      <w:r w:rsidRPr="00F65820">
        <w:t>.</w:t>
      </w:r>
      <w:r>
        <w:rPr>
          <w:lang w:val="en-US"/>
        </w:rPr>
        <w:t>M</w:t>
      </w:r>
      <w:r w:rsidRPr="00F65820">
        <w:t>.</w:t>
      </w:r>
      <w:r w:rsidR="00D925EC">
        <w:t xml:space="preserve"> </w:t>
      </w:r>
      <w:proofErr w:type="spellStart"/>
      <w:r w:rsidR="00D925EC">
        <w:rPr>
          <w:lang w:val="en-US"/>
        </w:rPr>
        <w:t>Aor</w:t>
      </w:r>
      <w:proofErr w:type="spellEnd"/>
      <w:r w:rsidR="00D925EC" w:rsidRPr="00F65820">
        <w:t>.</w:t>
      </w:r>
      <w:r w:rsidR="00D925EC">
        <w:rPr>
          <w:lang w:val="en-US"/>
        </w:rPr>
        <w:t>Part</w:t>
      </w:r>
      <w:r w:rsidR="00D925EC" w:rsidRPr="00F65820">
        <w:t>.</w:t>
      </w:r>
      <w:r w:rsidR="00D925EC">
        <w:rPr>
          <w:lang w:val="en-US"/>
        </w:rPr>
        <w:t>P</w:t>
      </w:r>
      <w:r w:rsidR="00764651">
        <w:t xml:space="preserve"> (19</w:t>
      </w:r>
      <w:r w:rsidR="00D925EC" w:rsidRPr="00D925EC">
        <w:t xml:space="preserve"> </w:t>
      </w:r>
      <w:r w:rsidR="00D925EC">
        <w:t>и 20</w:t>
      </w:r>
      <w:r w:rsidR="00764651">
        <w:t xml:space="preserve"> урок</w:t>
      </w:r>
      <w:r w:rsidR="00D925EC">
        <w:t>и</w:t>
      </w:r>
      <w:r w:rsidR="00764651">
        <w:t>)</w:t>
      </w:r>
    </w:p>
    <w:p w:rsidR="00F65820" w:rsidRDefault="00F65820" w:rsidP="00F65820">
      <w:pPr>
        <w:jc w:val="both"/>
      </w:pPr>
      <w:r>
        <w:t>Но прежде:</w:t>
      </w:r>
    </w:p>
    <w:p w:rsidR="00F65820" w:rsidRDefault="00F65820" w:rsidP="00F65820">
      <w:pPr>
        <w:jc w:val="both"/>
      </w:pPr>
      <w:r>
        <w:t>1 повторить как образуется причасти</w:t>
      </w:r>
      <w:r w:rsidR="006F59DB">
        <w:t>е</w:t>
      </w:r>
      <w:r>
        <w:t xml:space="preserve"> в нужном нам времени или залоге</w:t>
      </w:r>
    </w:p>
    <w:p w:rsidR="00F65820" w:rsidRDefault="00F65820" w:rsidP="00F65820">
      <w:pPr>
        <w:jc w:val="both"/>
      </w:pPr>
      <w:r>
        <w:t>2 повторить окончания необходимые для склонения, в зависимости от рода и залога</w:t>
      </w:r>
    </w:p>
    <w:p w:rsidR="00CA4B01" w:rsidRDefault="00CA4B01" w:rsidP="00F65820">
      <w:pPr>
        <w:jc w:val="both"/>
      </w:pPr>
      <w:r>
        <w:rPr>
          <w:lang w:val="en-US"/>
        </w:rPr>
        <w:t>III</w:t>
      </w:r>
      <w:r w:rsidRPr="00CA4B01">
        <w:t xml:space="preserve"> </w:t>
      </w:r>
      <w:r>
        <w:t xml:space="preserve">образовать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- </w:t>
      </w:r>
      <w:proofErr w:type="spellStart"/>
      <w:r>
        <w:rPr>
          <w:lang w:val="en-US"/>
        </w:rPr>
        <w:t>Passivi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Conjunctivus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Passivi</w:t>
      </w:r>
      <w:proofErr w:type="spellEnd"/>
      <w:r w:rsidRPr="00CA4B01">
        <w:t xml:space="preserve"> </w:t>
      </w:r>
      <w:r>
        <w:t xml:space="preserve">от глагола </w:t>
      </w:r>
      <w:r w:rsidR="002F025C" w:rsidRPr="002F025C">
        <w:t>ἐρωτάω (спрашивать)</w:t>
      </w:r>
      <w:r>
        <w:t>. (21 урок)</w:t>
      </w:r>
    </w:p>
    <w:p w:rsidR="00196F81" w:rsidRPr="002F025C" w:rsidRDefault="008A5D63" w:rsidP="00196F81">
      <w:pPr>
        <w:jc w:val="both"/>
      </w:pPr>
      <w:r>
        <w:rPr>
          <w:lang w:val="en-US"/>
        </w:rPr>
        <w:t>IV</w:t>
      </w:r>
      <w:r w:rsidRPr="00DD0385">
        <w:t xml:space="preserve"> </w:t>
      </w:r>
      <w:r>
        <w:t xml:space="preserve">Образуйте от глагола </w:t>
      </w:r>
      <w:r w:rsidR="002F025C" w:rsidRPr="002F025C">
        <w:t>ἐρωτάω (спрашивать)</w:t>
      </w:r>
      <w:r>
        <w:t xml:space="preserve">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Praesentis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- </w:t>
      </w:r>
      <w:proofErr w:type="spellStart"/>
      <w:r>
        <w:rPr>
          <w:lang w:val="en-US"/>
        </w:rPr>
        <w:t>Passivi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Activi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Medii</w:t>
      </w:r>
      <w:proofErr w:type="spellEnd"/>
      <w:r w:rsidRPr="00FD1E39">
        <w:t xml:space="preserve">; </w:t>
      </w:r>
      <w:proofErr w:type="spellStart"/>
      <w:r>
        <w:rPr>
          <w:lang w:val="en-US"/>
        </w:rPr>
        <w:t>Infinitivus</w:t>
      </w:r>
      <w:proofErr w:type="spellEnd"/>
      <w:r w:rsidRPr="00FD1E39">
        <w:t xml:space="preserve"> </w:t>
      </w:r>
      <w:proofErr w:type="spellStart"/>
      <w:r>
        <w:rPr>
          <w:lang w:val="en-US"/>
        </w:rPr>
        <w:t>Aoristi</w:t>
      </w:r>
      <w:proofErr w:type="spellEnd"/>
      <w:r w:rsidRPr="00FD1E39">
        <w:t xml:space="preserve"> </w:t>
      </w:r>
      <w:proofErr w:type="spellStart"/>
      <w:r>
        <w:rPr>
          <w:lang w:val="en-US"/>
        </w:rPr>
        <w:t>Passivi</w:t>
      </w:r>
      <w:proofErr w:type="spellEnd"/>
      <w:r w:rsidRPr="00FD1E39">
        <w:t>;</w:t>
      </w:r>
      <w:r>
        <w:t xml:space="preserve"> пример: 22 урок.</w:t>
      </w:r>
      <w:r w:rsidR="00196F81" w:rsidRPr="00196F81">
        <w:t xml:space="preserve"> </w:t>
      </w:r>
    </w:p>
    <w:p w:rsidR="007831BF" w:rsidRPr="00A13E36" w:rsidRDefault="00196F81" w:rsidP="00196F81">
      <w:pPr>
        <w:jc w:val="both"/>
      </w:pPr>
      <w:r>
        <w:rPr>
          <w:lang w:val="de-DE"/>
        </w:rPr>
        <w:t>V</w:t>
      </w:r>
      <w:r w:rsidRPr="00A13E36">
        <w:t xml:space="preserve"> </w:t>
      </w:r>
      <w:r w:rsidR="007476BF">
        <w:t>Образовать</w:t>
      </w:r>
      <w:r w:rsidR="007476BF" w:rsidRPr="00A13E36">
        <w:t xml:space="preserve"> </w:t>
      </w:r>
      <w:r w:rsidR="007476BF">
        <w:t>от</w:t>
      </w:r>
      <w:r w:rsidR="007476BF" w:rsidRPr="00A13E36">
        <w:t xml:space="preserve"> </w:t>
      </w:r>
      <w:r w:rsidR="002F025C" w:rsidRPr="002F025C">
        <w:t>ἐρωτάω (спрашивать)</w:t>
      </w:r>
      <w:r w:rsidR="007476BF" w:rsidRPr="00A13E36">
        <w:t xml:space="preserve"> </w:t>
      </w:r>
      <w:proofErr w:type="spellStart"/>
      <w:r w:rsidR="007476BF" w:rsidRPr="00196F81">
        <w:rPr>
          <w:iCs/>
          <w:sz w:val="32"/>
          <w:szCs w:val="32"/>
          <w:lang w:val="de-DE"/>
        </w:rPr>
        <w:t>Imperativus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Praesentis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Activi</w:t>
      </w:r>
      <w:proofErr w:type="spellEnd"/>
      <w:r w:rsidR="007476BF" w:rsidRPr="00A13E36">
        <w:t xml:space="preserve">; </w:t>
      </w:r>
      <w:proofErr w:type="spellStart"/>
      <w:r w:rsidR="007476BF" w:rsidRPr="00196F81">
        <w:rPr>
          <w:iCs/>
          <w:sz w:val="32"/>
          <w:szCs w:val="32"/>
          <w:lang w:val="de-DE"/>
        </w:rPr>
        <w:t>Imperativus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Praesentis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Medii</w:t>
      </w:r>
      <w:proofErr w:type="spellEnd"/>
      <w:r w:rsidR="007476BF" w:rsidRPr="00A13E36">
        <w:t xml:space="preserve">- </w:t>
      </w:r>
      <w:proofErr w:type="spellStart"/>
      <w:r w:rsidR="007476BF" w:rsidRPr="00196F81">
        <w:rPr>
          <w:lang w:val="de-DE"/>
        </w:rPr>
        <w:t>Passivi</w:t>
      </w:r>
      <w:proofErr w:type="spellEnd"/>
      <w:r w:rsidR="007476BF" w:rsidRPr="00A13E36">
        <w:t xml:space="preserve">; </w:t>
      </w:r>
      <w:proofErr w:type="spellStart"/>
      <w:r w:rsidR="007476BF" w:rsidRPr="00196F81">
        <w:rPr>
          <w:iCs/>
          <w:sz w:val="32"/>
          <w:szCs w:val="32"/>
          <w:lang w:val="de-DE"/>
        </w:rPr>
        <w:t>Imperativus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Aoristi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Activi</w:t>
      </w:r>
      <w:proofErr w:type="spellEnd"/>
      <w:r w:rsidR="007476BF" w:rsidRPr="00A13E36">
        <w:t xml:space="preserve">; </w:t>
      </w:r>
      <w:proofErr w:type="spellStart"/>
      <w:r w:rsidR="007476BF" w:rsidRPr="00196F81">
        <w:rPr>
          <w:iCs/>
          <w:sz w:val="32"/>
          <w:szCs w:val="32"/>
          <w:lang w:val="de-DE"/>
        </w:rPr>
        <w:t>Imperativus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Aoristi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Medii</w:t>
      </w:r>
      <w:proofErr w:type="spellEnd"/>
      <w:r w:rsidR="007476BF" w:rsidRPr="00A13E36">
        <w:t xml:space="preserve">; </w:t>
      </w:r>
      <w:proofErr w:type="spellStart"/>
      <w:r w:rsidR="007476BF" w:rsidRPr="00196F81">
        <w:rPr>
          <w:iCs/>
          <w:sz w:val="32"/>
          <w:szCs w:val="32"/>
          <w:lang w:val="de-DE"/>
        </w:rPr>
        <w:t>Imperativus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Aoristi</w:t>
      </w:r>
      <w:proofErr w:type="spellEnd"/>
      <w:r w:rsidR="007476BF" w:rsidRPr="00A13E36">
        <w:t xml:space="preserve"> </w:t>
      </w:r>
      <w:proofErr w:type="spellStart"/>
      <w:r w:rsidR="007476BF" w:rsidRPr="00196F81">
        <w:rPr>
          <w:lang w:val="de-DE"/>
        </w:rPr>
        <w:t>Passivi</w:t>
      </w:r>
      <w:proofErr w:type="spellEnd"/>
      <w:r w:rsidR="007476BF" w:rsidRPr="00A13E36">
        <w:t xml:space="preserve"> (</w:t>
      </w:r>
      <w:r w:rsidR="007476BF">
        <w:t>пример</w:t>
      </w:r>
      <w:r w:rsidR="007476BF" w:rsidRPr="00A13E36">
        <w:t xml:space="preserve"> </w:t>
      </w:r>
      <w:r w:rsidR="007476BF">
        <w:t>на</w:t>
      </w:r>
      <w:r w:rsidR="007476BF" w:rsidRPr="00A13E36">
        <w:t xml:space="preserve"> </w:t>
      </w:r>
      <w:r w:rsidR="007476BF">
        <w:t>стр</w:t>
      </w:r>
      <w:r w:rsidR="007476BF" w:rsidRPr="00A13E36">
        <w:t>. 131-132)</w:t>
      </w:r>
    </w:p>
    <w:p w:rsidR="00196F81" w:rsidRPr="008232E9" w:rsidRDefault="00196F81" w:rsidP="00196F81">
      <w:pPr>
        <w:ind w:left="360"/>
        <w:jc w:val="both"/>
        <w:rPr>
          <w:b/>
          <w:i/>
        </w:rPr>
      </w:pPr>
      <w:r w:rsidRPr="008232E9">
        <w:rPr>
          <w:b/>
          <w:i/>
        </w:rPr>
        <w:t xml:space="preserve">Задания для изучения нового </w:t>
      </w:r>
      <w:bookmarkStart w:id="0" w:name="_GoBack"/>
      <w:bookmarkEnd w:id="0"/>
      <w:r w:rsidRPr="008232E9">
        <w:rPr>
          <w:b/>
          <w:i/>
        </w:rPr>
        <w:t>материала</w:t>
      </w:r>
    </w:p>
    <w:p w:rsidR="00196F81" w:rsidRPr="00196F81" w:rsidRDefault="00196F81" w:rsidP="007831BF">
      <w:pPr>
        <w:pStyle w:val="a4"/>
        <w:numPr>
          <w:ilvl w:val="0"/>
          <w:numId w:val="6"/>
        </w:numPr>
        <w:spacing w:after="0"/>
        <w:ind w:left="644"/>
        <w:jc w:val="both"/>
        <w:rPr>
          <w:lang w:val="en-US"/>
        </w:rPr>
      </w:pPr>
      <w:r>
        <w:t>Образовать</w:t>
      </w:r>
      <w:r w:rsidRPr="00196F81">
        <w:rPr>
          <w:lang w:val="en-US"/>
        </w:rPr>
        <w:t xml:space="preserve"> </w:t>
      </w:r>
      <w:proofErr w:type="spellStart"/>
      <w:r w:rsidRPr="002E184E">
        <w:rPr>
          <w:iCs/>
          <w:szCs w:val="28"/>
          <w:lang w:val="en-US"/>
        </w:rPr>
        <w:t>Perfectum</w:t>
      </w:r>
      <w:proofErr w:type="spellEnd"/>
      <w:r w:rsidRPr="002E184E">
        <w:rPr>
          <w:iCs/>
          <w:szCs w:val="28"/>
          <w:lang w:val="en-US"/>
        </w:rPr>
        <w:t xml:space="preserve">. </w:t>
      </w:r>
      <w:proofErr w:type="spellStart"/>
      <w:r w:rsidRPr="002E184E">
        <w:rPr>
          <w:iCs/>
          <w:szCs w:val="28"/>
          <w:lang w:val="en-US"/>
        </w:rPr>
        <w:t>Participium</w:t>
      </w:r>
      <w:proofErr w:type="spellEnd"/>
      <w:r w:rsidRPr="002E184E">
        <w:rPr>
          <w:iCs/>
          <w:szCs w:val="28"/>
          <w:lang w:val="en-US"/>
        </w:rPr>
        <w:t xml:space="preserve"> </w:t>
      </w:r>
      <w:proofErr w:type="spellStart"/>
      <w:r w:rsidRPr="002E184E">
        <w:rPr>
          <w:iCs/>
          <w:szCs w:val="28"/>
          <w:lang w:val="en-US"/>
        </w:rPr>
        <w:t>perfecti</w:t>
      </w:r>
      <w:proofErr w:type="spellEnd"/>
      <w:r w:rsidRPr="002E184E">
        <w:rPr>
          <w:iCs/>
          <w:szCs w:val="28"/>
          <w:lang w:val="en-US"/>
        </w:rPr>
        <w:t xml:space="preserve">. </w:t>
      </w:r>
      <w:proofErr w:type="spellStart"/>
      <w:r w:rsidRPr="002E184E">
        <w:rPr>
          <w:iCs/>
          <w:szCs w:val="28"/>
          <w:lang w:val="en-US"/>
        </w:rPr>
        <w:t>Plusquamperfectum</w:t>
      </w:r>
      <w:proofErr w:type="spellEnd"/>
      <w:r>
        <w:rPr>
          <w:iCs/>
          <w:szCs w:val="28"/>
          <w:lang w:val="en-US"/>
        </w:rPr>
        <w:t xml:space="preserve"> </w:t>
      </w:r>
      <w:r>
        <w:rPr>
          <w:iCs/>
          <w:szCs w:val="28"/>
        </w:rPr>
        <w:t>от</w:t>
      </w:r>
      <w:r w:rsidRPr="00393AD6">
        <w:rPr>
          <w:iCs/>
          <w:szCs w:val="28"/>
          <w:lang w:val="en-US"/>
        </w:rPr>
        <w:t xml:space="preserve"> </w:t>
      </w:r>
      <w:r w:rsidR="002F025C" w:rsidRPr="002F025C">
        <w:rPr>
          <w:iCs/>
          <w:szCs w:val="28"/>
        </w:rPr>
        <w:t>ἐρωτάω</w:t>
      </w:r>
      <w:r w:rsidR="002F025C" w:rsidRPr="00393AD6">
        <w:rPr>
          <w:iCs/>
          <w:szCs w:val="28"/>
          <w:lang w:val="en-US"/>
        </w:rPr>
        <w:t xml:space="preserve"> (</w:t>
      </w:r>
      <w:r w:rsidR="002F025C" w:rsidRPr="002F025C">
        <w:rPr>
          <w:iCs/>
          <w:szCs w:val="28"/>
        </w:rPr>
        <w:t>спрашивать</w:t>
      </w:r>
      <w:r w:rsidR="002F025C" w:rsidRPr="00393AD6">
        <w:rPr>
          <w:iCs/>
          <w:szCs w:val="28"/>
          <w:lang w:val="en-US"/>
        </w:rPr>
        <w:t>)</w:t>
      </w:r>
    </w:p>
    <w:p w:rsidR="00F65820" w:rsidRDefault="003F60BA" w:rsidP="007831BF">
      <w:pPr>
        <w:pStyle w:val="a4"/>
        <w:numPr>
          <w:ilvl w:val="0"/>
          <w:numId w:val="6"/>
        </w:numPr>
        <w:spacing w:after="0"/>
        <w:ind w:left="644"/>
        <w:jc w:val="both"/>
      </w:pPr>
      <w:r>
        <w:t>Перевод текста</w:t>
      </w:r>
      <w:r w:rsidR="00DB2A15">
        <w:t>. Для необходим</w:t>
      </w:r>
      <w:r w:rsidR="008232E9">
        <w:t>о</w:t>
      </w:r>
      <w:r w:rsidR="0035046A">
        <w:t>, чтобы вы</w:t>
      </w:r>
      <w:r w:rsidR="00EB4AEB">
        <w:t xml:space="preserve">: 1- нашли подлежащее и сказуемое; 2 - </w:t>
      </w:r>
      <w:r w:rsidR="0035046A">
        <w:t xml:space="preserve">написали грамматические категории </w:t>
      </w:r>
      <w:r w:rsidR="00DB2A15">
        <w:t xml:space="preserve">у каждого слова </w:t>
      </w:r>
      <w:r w:rsidR="0035046A">
        <w:t xml:space="preserve">в зависимости от части речи </w:t>
      </w:r>
      <w:proofErr w:type="gramStart"/>
      <w:r w:rsidR="0035046A">
        <w:t xml:space="preserve">( </w:t>
      </w:r>
      <w:proofErr w:type="gramEnd"/>
      <w:r w:rsidR="0035046A">
        <w:t>у глагола: время, наклонение, залог, число и лицо; у остальных частей речи если это возможно: склонение, род, падеж, число)</w:t>
      </w:r>
      <w:r w:rsidR="00FF064A" w:rsidRPr="00FF064A">
        <w:t xml:space="preserve">. </w:t>
      </w:r>
      <w:r w:rsidR="00FF064A" w:rsidRPr="007831BF">
        <w:rPr>
          <w:b/>
        </w:rPr>
        <w:t>Если вы не сделали первые задания и не повторили окончания и  образ</w:t>
      </w:r>
      <w:r w:rsidR="00B70F05" w:rsidRPr="007831BF">
        <w:rPr>
          <w:b/>
        </w:rPr>
        <w:t>ование</w:t>
      </w:r>
      <w:r w:rsidR="00FF064A" w:rsidRPr="007831BF">
        <w:rPr>
          <w:b/>
        </w:rPr>
        <w:t xml:space="preserve"> глагол</w:t>
      </w:r>
      <w:r w:rsidR="00B70F05" w:rsidRPr="007831BF">
        <w:rPr>
          <w:b/>
        </w:rPr>
        <w:t>ов</w:t>
      </w:r>
      <w:r w:rsidR="00FF064A" w:rsidRPr="007831BF">
        <w:rPr>
          <w:b/>
        </w:rPr>
        <w:t>, то вам будет очень сложно сделать это!</w:t>
      </w:r>
      <w:r w:rsidR="0035046A">
        <w:t xml:space="preserve"> </w:t>
      </w:r>
      <w:r w:rsidR="00EB4AEB">
        <w:t xml:space="preserve">3 – </w:t>
      </w:r>
      <w:proofErr w:type="gramStart"/>
      <w:r w:rsidR="00EB4AEB">
        <w:t>исходя из этого переводили</w:t>
      </w:r>
      <w:proofErr w:type="gramEnd"/>
    </w:p>
    <w:tbl>
      <w:tblPr>
        <w:tblStyle w:val="a3"/>
        <w:tblW w:w="0" w:type="auto"/>
        <w:tblLook w:val="04A0"/>
      </w:tblPr>
      <w:tblGrid>
        <w:gridCol w:w="5920"/>
        <w:gridCol w:w="3651"/>
      </w:tblGrid>
      <w:tr w:rsidR="00C81A21" w:rsidRPr="00524E4F" w:rsidTr="00CE2F86">
        <w:tc>
          <w:tcPr>
            <w:tcW w:w="5920" w:type="dxa"/>
          </w:tcPr>
          <w:p w:rsidR="00C81A21" w:rsidRPr="003463AB" w:rsidRDefault="00C81A21" w:rsidP="001436A9">
            <w:pPr>
              <w:rPr>
                <w:sz w:val="24"/>
              </w:rPr>
            </w:pPr>
            <w:r w:rsidRPr="003463AB">
              <w:rPr>
                <w:rFonts w:eastAsia="TimesNewRomanPSMT"/>
                <w:sz w:val="24"/>
              </w:rPr>
              <w:t xml:space="preserve">7. </w:t>
            </w:r>
            <w:r w:rsidRPr="00971345">
              <w:rPr>
                <w:rFonts w:eastAsia="TimesNewRomanPSMT"/>
                <w:sz w:val="24"/>
                <w:lang w:val="el-GR"/>
              </w:rPr>
              <w:t>ἐγὼ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ἀπέστειλα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ὑμᾶς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θερίζειν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ὃ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οὐχ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ὑμεῖς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κεκοπιάκατε</w:t>
            </w:r>
            <w:r w:rsidRPr="00971345">
              <w:rPr>
                <w:rFonts w:eastAsia="TimesNewRomanPSMT"/>
                <w:sz w:val="24"/>
              </w:rPr>
              <w:t>・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ἄλλοι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κεκοπιάκασιν</w:t>
            </w:r>
            <w:r w:rsidRPr="003463AB">
              <w:rPr>
                <w:rFonts w:eastAsia="TimesNewRomanPSMT"/>
                <w:sz w:val="24"/>
              </w:rPr>
              <w:t xml:space="preserve">, </w:t>
            </w:r>
            <w:r w:rsidRPr="00971345">
              <w:rPr>
                <w:rFonts w:eastAsia="TimesNewRomanPSMT"/>
                <w:sz w:val="24"/>
                <w:lang w:val="el-GR"/>
              </w:rPr>
              <w:t>καὶ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ὑμεῖς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εἰς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τὸν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κόπον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αὐτῶν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lastRenderedPageBreak/>
              <w:t>εἰσεληλύθατε</w:t>
            </w:r>
            <w:r w:rsidRPr="003463AB">
              <w:rPr>
                <w:rFonts w:eastAsia="TimesNewRomanPSMT"/>
                <w:sz w:val="24"/>
              </w:rPr>
              <w:t>.</w:t>
            </w:r>
          </w:p>
        </w:tc>
        <w:tc>
          <w:tcPr>
            <w:tcW w:w="3651" w:type="dxa"/>
          </w:tcPr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1345">
              <w:rPr>
                <w:b/>
                <w:bCs/>
                <w:sz w:val="20"/>
                <w:szCs w:val="20"/>
                <w:lang w:val="el-GR"/>
              </w:rPr>
              <w:lastRenderedPageBreak/>
              <w:t>ἀπέστειλα</w:t>
            </w:r>
            <w:r w:rsidRPr="003463AB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71345">
              <w:rPr>
                <w:b/>
                <w:bCs/>
                <w:sz w:val="20"/>
                <w:szCs w:val="20"/>
              </w:rPr>
              <w:t>aor</w:t>
            </w:r>
            <w:proofErr w:type="spellEnd"/>
            <w:r w:rsidRPr="003463AB">
              <w:rPr>
                <w:b/>
                <w:bCs/>
                <w:sz w:val="20"/>
                <w:szCs w:val="20"/>
              </w:rPr>
              <w:t xml:space="preserve">. </w:t>
            </w:r>
            <w:r w:rsidRPr="00971345">
              <w:rPr>
                <w:b/>
                <w:bCs/>
                <w:sz w:val="20"/>
                <w:szCs w:val="20"/>
              </w:rPr>
              <w:t>от</w:t>
            </w:r>
            <w:r w:rsidRPr="003463AB">
              <w:rPr>
                <w:b/>
                <w:bCs/>
                <w:sz w:val="20"/>
                <w:szCs w:val="20"/>
              </w:rPr>
              <w:t xml:space="preserve"> </w:t>
            </w:r>
            <w:r w:rsidRPr="00971345">
              <w:rPr>
                <w:b/>
                <w:bCs/>
                <w:sz w:val="20"/>
                <w:szCs w:val="20"/>
                <w:lang w:val="el-GR"/>
              </w:rPr>
              <w:t>ἀποστέλλω</w:t>
            </w:r>
          </w:p>
          <w:p w:rsidR="00C81A21" w:rsidRPr="0099556D" w:rsidRDefault="00C81A21" w:rsidP="001436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θερίζω - жать</w:t>
            </w:r>
          </w:p>
          <w:p w:rsidR="00C81A21" w:rsidRDefault="00C81A21" w:rsidP="001436A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κοπιάω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утомляться</w:t>
            </w:r>
          </w:p>
          <w:p w:rsidR="00C81A21" w:rsidRPr="00971345" w:rsidRDefault="00C81A21" w:rsidP="001436A9">
            <w:pPr>
              <w:rPr>
                <w:b/>
                <w:bCs/>
                <w:sz w:val="20"/>
                <w:szCs w:val="20"/>
              </w:rPr>
            </w:pPr>
            <w:r w:rsidRPr="006707AA">
              <w:rPr>
                <w:b/>
                <w:bCs/>
                <w:sz w:val="20"/>
                <w:szCs w:val="20"/>
              </w:rPr>
              <w:lastRenderedPageBreak/>
              <w:t>κόπος ὁ труд</w:t>
            </w:r>
          </w:p>
          <w:p w:rsidR="00C81A21" w:rsidRPr="003463AB" w:rsidRDefault="00C81A21" w:rsidP="001436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1345">
              <w:rPr>
                <w:b/>
                <w:bCs/>
                <w:sz w:val="20"/>
                <w:szCs w:val="20"/>
                <w:lang w:val="el-GR"/>
              </w:rPr>
              <w:t>εἰσελήλυθα</w:t>
            </w:r>
            <w:r w:rsidRPr="003463AB">
              <w:rPr>
                <w:b/>
                <w:bCs/>
                <w:sz w:val="20"/>
                <w:szCs w:val="20"/>
              </w:rPr>
              <w:t xml:space="preserve"> – </w:t>
            </w:r>
            <w:proofErr w:type="spellStart"/>
            <w:r w:rsidRPr="00971345">
              <w:rPr>
                <w:b/>
                <w:bCs/>
                <w:sz w:val="20"/>
                <w:szCs w:val="20"/>
              </w:rPr>
              <w:t>perf</w:t>
            </w:r>
            <w:proofErr w:type="spellEnd"/>
            <w:r w:rsidRPr="003463AB">
              <w:rPr>
                <w:b/>
                <w:bCs/>
                <w:sz w:val="20"/>
                <w:szCs w:val="20"/>
              </w:rPr>
              <w:t xml:space="preserve">. </w:t>
            </w:r>
            <w:r w:rsidRPr="00971345">
              <w:rPr>
                <w:b/>
                <w:bCs/>
                <w:sz w:val="20"/>
                <w:szCs w:val="20"/>
              </w:rPr>
              <w:t>от</w:t>
            </w:r>
            <w:r w:rsidRPr="003463AB">
              <w:rPr>
                <w:b/>
                <w:bCs/>
                <w:sz w:val="20"/>
                <w:szCs w:val="20"/>
              </w:rPr>
              <w:t xml:space="preserve"> </w:t>
            </w:r>
            <w:r w:rsidRPr="00971345">
              <w:rPr>
                <w:b/>
                <w:bCs/>
                <w:sz w:val="20"/>
                <w:szCs w:val="20"/>
                <w:lang w:val="el-GR"/>
              </w:rPr>
              <w:t>είσέρχομαι</w:t>
            </w:r>
          </w:p>
          <w:p w:rsidR="00C81A21" w:rsidRPr="003463AB" w:rsidRDefault="00C81A21" w:rsidP="001436A9">
            <w:pPr>
              <w:rPr>
                <w:sz w:val="20"/>
                <w:szCs w:val="20"/>
              </w:rPr>
            </w:pPr>
          </w:p>
        </w:tc>
      </w:tr>
      <w:tr w:rsidR="00C81A21" w:rsidRPr="00E7589A" w:rsidTr="00CE2F86">
        <w:tc>
          <w:tcPr>
            <w:tcW w:w="5920" w:type="dxa"/>
          </w:tcPr>
          <w:p w:rsidR="00C81A21" w:rsidRPr="003463AB" w:rsidRDefault="00C81A21" w:rsidP="001436A9">
            <w:pPr>
              <w:rPr>
                <w:sz w:val="24"/>
              </w:rPr>
            </w:pPr>
            <w:r w:rsidRPr="003463AB">
              <w:rPr>
                <w:rFonts w:eastAsia="TimesNewRomanPSMT"/>
                <w:sz w:val="24"/>
              </w:rPr>
              <w:lastRenderedPageBreak/>
              <w:t xml:space="preserve">8. </w:t>
            </w:r>
            <w:r w:rsidRPr="00971345">
              <w:rPr>
                <w:rFonts w:eastAsia="TimesNewRomanPSMT"/>
                <w:sz w:val="24"/>
                <w:lang w:val="el-GR"/>
              </w:rPr>
              <w:t>ἡ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γὰρ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παράκλησις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ἡμῶν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οὐκ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ἐκ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πλάνης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οὐδὲ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ἐξ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ἀκαθαρσίας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οὐδὲ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ἐν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δόλῳ</w:t>
            </w:r>
            <w:r w:rsidRPr="003463AB">
              <w:rPr>
                <w:rFonts w:eastAsia="TimesNewRomanPSMT"/>
                <w:sz w:val="24"/>
              </w:rPr>
              <w:t xml:space="preserve">, </w:t>
            </w:r>
            <w:r w:rsidRPr="00971345">
              <w:rPr>
                <w:rFonts w:eastAsia="TimesNewRomanPSMT"/>
                <w:sz w:val="24"/>
                <w:lang w:val="el-GR"/>
              </w:rPr>
              <w:t>ἀλλὰ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καθὼς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δεδοκιμάσμεθα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ὑπὸ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τοῦ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θεοῦ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πιστευθῆναι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τὸ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εὐαγγέλιον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οὕτως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λαλοῦμεν</w:t>
            </w:r>
            <w:r w:rsidRPr="003463AB">
              <w:rPr>
                <w:rFonts w:eastAsia="TimesNewRomanPSMT"/>
                <w:sz w:val="24"/>
              </w:rPr>
              <w:t xml:space="preserve">, </w:t>
            </w:r>
            <w:r w:rsidRPr="00971345">
              <w:rPr>
                <w:rFonts w:eastAsia="TimesNewRomanPSMT"/>
                <w:sz w:val="24"/>
                <w:lang w:val="el-GR"/>
              </w:rPr>
              <w:t>οὐχ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ὡς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ἀνθρώποις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ἀρέσκοντες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ἀλλὰ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θεῷ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τῷ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δοκιμάζοντι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τὰς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καρδίας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ἡμῶν</w:t>
            </w:r>
            <w:r w:rsidRPr="003463AB">
              <w:rPr>
                <w:rFonts w:eastAsia="TimesNewRomanPSMT"/>
                <w:sz w:val="24"/>
              </w:rPr>
              <w:t>.</w:t>
            </w:r>
          </w:p>
        </w:tc>
        <w:tc>
          <w:tcPr>
            <w:tcW w:w="3651" w:type="dxa"/>
          </w:tcPr>
          <w:p w:rsidR="00C81A21" w:rsidRPr="003463AB" w:rsidRDefault="00C81A21" w:rsidP="001436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1345">
              <w:rPr>
                <w:b/>
                <w:bCs/>
                <w:sz w:val="20"/>
                <w:szCs w:val="20"/>
                <w:lang w:val="el-GR"/>
              </w:rPr>
              <w:t>παράκλησις</w:t>
            </w:r>
            <w:r w:rsidRPr="003463AB">
              <w:rPr>
                <w:b/>
                <w:bCs/>
                <w:sz w:val="20"/>
                <w:szCs w:val="20"/>
              </w:rPr>
              <w:t xml:space="preserve"> </w:t>
            </w:r>
            <w:r w:rsidRPr="00971345">
              <w:rPr>
                <w:b/>
                <w:bCs/>
                <w:sz w:val="20"/>
                <w:szCs w:val="20"/>
                <w:lang w:val="el-GR"/>
              </w:rPr>
              <w:t>ἡ</w:t>
            </w:r>
            <w:r w:rsidRPr="003463AB">
              <w:rPr>
                <w:b/>
                <w:bCs/>
                <w:sz w:val="20"/>
                <w:szCs w:val="20"/>
              </w:rPr>
              <w:t xml:space="preserve"> - </w:t>
            </w:r>
            <w:r w:rsidRPr="00971345">
              <w:rPr>
                <w:b/>
                <w:bCs/>
                <w:sz w:val="20"/>
                <w:szCs w:val="20"/>
              </w:rPr>
              <w:t>призыв</w:t>
            </w:r>
            <w:r w:rsidRPr="003463AB">
              <w:rPr>
                <w:b/>
                <w:bCs/>
                <w:sz w:val="20"/>
                <w:szCs w:val="20"/>
              </w:rPr>
              <w:t xml:space="preserve">, </w:t>
            </w:r>
            <w:r w:rsidRPr="00971345">
              <w:rPr>
                <w:b/>
                <w:bCs/>
                <w:sz w:val="20"/>
                <w:szCs w:val="20"/>
              </w:rPr>
              <w:t>утешение</w:t>
            </w:r>
          </w:p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NewRomanPSMT"/>
                <w:sz w:val="20"/>
                <w:szCs w:val="20"/>
                <w:lang w:val="el-GR"/>
              </w:rPr>
              <w:t>πλάνη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 </w:t>
            </w:r>
            <w:r w:rsidRPr="00971345">
              <w:rPr>
                <w:rFonts w:eastAsia="TimesNewRomanPSMT"/>
                <w:sz w:val="20"/>
                <w:szCs w:val="20"/>
                <w:lang w:val="el-GR"/>
              </w:rPr>
              <w:t>ἡ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 - </w:t>
            </w:r>
            <w:r w:rsidRPr="00971345">
              <w:rPr>
                <w:rFonts w:eastAsia="TimesNewRomanPSMT"/>
                <w:sz w:val="20"/>
                <w:szCs w:val="20"/>
              </w:rPr>
              <w:t>заблуждение</w:t>
            </w:r>
          </w:p>
          <w:p w:rsidR="00C81A21" w:rsidRPr="003463AB" w:rsidRDefault="00C81A21" w:rsidP="001436A9">
            <w:pPr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ἀκαθαρσία - нечистота</w:t>
            </w:r>
          </w:p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NewRomanPSMT"/>
                <w:sz w:val="20"/>
                <w:szCs w:val="20"/>
              </w:rPr>
              <w:t>δόλος ὁ - хитрость, лукавство</w:t>
            </w:r>
          </w:p>
          <w:p w:rsidR="00C81A21" w:rsidRDefault="00C81A21" w:rsidP="001436A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δοκιμάζω – пробовать, проверять</w:t>
            </w:r>
          </w:p>
          <w:p w:rsidR="00C81A21" w:rsidRPr="00DB6A17" w:rsidRDefault="00C81A21" w:rsidP="001436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707AA">
              <w:rPr>
                <w:rFonts w:eastAsia="Times New Roman"/>
                <w:sz w:val="20"/>
                <w:szCs w:val="20"/>
                <w:lang w:eastAsia="ru-RU"/>
              </w:rPr>
              <w:t>πιστεύω верить</w:t>
            </w:r>
          </w:p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6707AA">
              <w:rPr>
                <w:rFonts w:eastAsia="TimesNewRomanPSMT"/>
                <w:sz w:val="20"/>
                <w:szCs w:val="20"/>
              </w:rPr>
              <w:t>λαλέω говорить</w:t>
            </w:r>
          </w:p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NewRomanPSMT"/>
                <w:sz w:val="20"/>
                <w:szCs w:val="20"/>
              </w:rPr>
              <w:t xml:space="preserve">ἀρέσκω (+ </w:t>
            </w:r>
            <w:proofErr w:type="spellStart"/>
            <w:r w:rsidRPr="00971345">
              <w:rPr>
                <w:rFonts w:eastAsia="TimesNewRomanPSMT"/>
                <w:sz w:val="20"/>
                <w:szCs w:val="20"/>
              </w:rPr>
              <w:t>dat</w:t>
            </w:r>
            <w:proofErr w:type="spellEnd"/>
            <w:r w:rsidRPr="00971345">
              <w:rPr>
                <w:rFonts w:eastAsia="TimesNewRomanPSMT"/>
                <w:sz w:val="20"/>
                <w:szCs w:val="20"/>
              </w:rPr>
              <w:t>.) – угождать кому-л., нравиться</w:t>
            </w:r>
          </w:p>
          <w:p w:rsidR="00C81A21" w:rsidRPr="00971345" w:rsidRDefault="00C81A21" w:rsidP="001436A9">
            <w:pPr>
              <w:rPr>
                <w:sz w:val="20"/>
                <w:szCs w:val="20"/>
              </w:rPr>
            </w:pPr>
          </w:p>
        </w:tc>
      </w:tr>
      <w:tr w:rsidR="00C81A21" w:rsidRPr="002E6DFA" w:rsidTr="00CE2F86">
        <w:tc>
          <w:tcPr>
            <w:tcW w:w="5920" w:type="dxa"/>
          </w:tcPr>
          <w:p w:rsidR="00C81A21" w:rsidRPr="003463AB" w:rsidRDefault="00C81A21" w:rsidP="001436A9">
            <w:pPr>
              <w:rPr>
                <w:sz w:val="24"/>
              </w:rPr>
            </w:pPr>
            <w:r w:rsidRPr="003463AB">
              <w:rPr>
                <w:rFonts w:eastAsia="TimesNewRomanPSMT"/>
                <w:sz w:val="24"/>
              </w:rPr>
              <w:t xml:space="preserve">9. </w:t>
            </w:r>
            <w:r w:rsidRPr="00971345">
              <w:rPr>
                <w:rFonts w:eastAsia="TimesNewRomanPSMT"/>
                <w:sz w:val="24"/>
                <w:lang w:val="el-GR"/>
              </w:rPr>
              <w:t>ὁ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πέμψας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με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πατὴρ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ἐκεῖνος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μεμαρτύρηκεν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περὶ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ἐμοῦ</w:t>
            </w:r>
            <w:r w:rsidRPr="003463AB">
              <w:rPr>
                <w:rFonts w:eastAsia="TimesNewRomanPSMT"/>
                <w:sz w:val="24"/>
              </w:rPr>
              <w:t xml:space="preserve">. </w:t>
            </w:r>
            <w:r w:rsidRPr="00971345">
              <w:rPr>
                <w:rFonts w:eastAsia="TimesNewRomanPSMT"/>
                <w:sz w:val="24"/>
                <w:lang w:val="el-GR"/>
              </w:rPr>
              <w:t>οὔτε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φωνὴν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αὐτοῦ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πώποτε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ἀκηκόατε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οὔτε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εἶδος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αὐτοῦ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ἑωράκατε</w:t>
            </w:r>
            <w:r w:rsidRPr="003463AB">
              <w:rPr>
                <w:rFonts w:eastAsia="TimesNewRomanPSMT"/>
                <w:sz w:val="24"/>
              </w:rPr>
              <w:t>.</w:t>
            </w:r>
          </w:p>
        </w:tc>
        <w:tc>
          <w:tcPr>
            <w:tcW w:w="3651" w:type="dxa"/>
          </w:tcPr>
          <w:p w:rsidR="00C81A21" w:rsidRPr="00C81A21" w:rsidRDefault="00C81A21" w:rsidP="001436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707AA">
              <w:rPr>
                <w:rFonts w:eastAsia="Times New Roman"/>
                <w:sz w:val="20"/>
                <w:szCs w:val="20"/>
                <w:lang w:val="el-GR" w:eastAsia="ru-RU"/>
              </w:rPr>
              <w:t>πέμπω</w:t>
            </w:r>
            <w:r w:rsidRPr="00C81A21">
              <w:rPr>
                <w:rFonts w:eastAsia="Times New Roman"/>
                <w:sz w:val="20"/>
                <w:szCs w:val="20"/>
                <w:lang w:eastAsia="ru-RU"/>
              </w:rPr>
              <w:t xml:space="preserve"> посылать, отправлять</w:t>
            </w:r>
          </w:p>
          <w:p w:rsidR="00C81A21" w:rsidRPr="006707AA" w:rsidRDefault="00C81A21" w:rsidP="001436A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val="el-GR" w:eastAsia="ru-RU"/>
              </w:rPr>
              <w:t>μ</w:t>
            </w:r>
            <w:r w:rsidRPr="00971345">
              <w:rPr>
                <w:rFonts w:eastAsia="Times New Roman"/>
                <w:b/>
                <w:bCs/>
                <w:sz w:val="20"/>
                <w:szCs w:val="20"/>
                <w:lang w:val="el-GR" w:eastAsia="ru-RU"/>
              </w:rPr>
              <w:t>αρτυρέω</w:t>
            </w:r>
            <w:r w:rsidRPr="003463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–</w:t>
            </w:r>
            <w:r w:rsidRPr="003463A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свидетельствовать</w:t>
            </w:r>
          </w:p>
          <w:p w:rsidR="00C81A21" w:rsidRPr="006707AA" w:rsidRDefault="00C81A21" w:rsidP="001436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6707AA">
              <w:rPr>
                <w:rFonts w:eastAsia="Times New Roman"/>
                <w:sz w:val="20"/>
                <w:szCs w:val="20"/>
                <w:lang w:val="el-GR" w:eastAsia="ru-RU"/>
              </w:rPr>
              <w:t>φωνή</w:t>
            </w:r>
            <w:r w:rsidRPr="006707AA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Pr="006707AA">
              <w:rPr>
                <w:rFonts w:eastAsia="Times New Roman"/>
                <w:sz w:val="20"/>
                <w:szCs w:val="20"/>
                <w:lang w:val="el-GR" w:eastAsia="ru-RU"/>
              </w:rPr>
              <w:t>ἡ</w:t>
            </w:r>
            <w:r w:rsidRPr="006707AA">
              <w:rPr>
                <w:rFonts w:eastAsia="Times New Roman"/>
                <w:sz w:val="20"/>
                <w:szCs w:val="20"/>
                <w:lang w:eastAsia="ru-RU"/>
              </w:rPr>
              <w:t xml:space="preserve"> звук, голос</w:t>
            </w:r>
          </w:p>
          <w:p w:rsidR="00C81A21" w:rsidRPr="003463AB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NewRomanPSMT"/>
                <w:sz w:val="20"/>
                <w:szCs w:val="20"/>
                <w:lang w:val="el-GR"/>
              </w:rPr>
              <w:t>πώποτε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 – </w:t>
            </w:r>
            <w:r w:rsidRPr="00971345">
              <w:rPr>
                <w:rFonts w:eastAsia="TimesNewRomanPSMT"/>
                <w:sz w:val="20"/>
                <w:szCs w:val="20"/>
              </w:rPr>
              <w:t>никогда</w:t>
            </w:r>
          </w:p>
          <w:p w:rsidR="00C81A21" w:rsidRPr="00971345" w:rsidRDefault="00C81A21" w:rsidP="001436A9">
            <w:pPr>
              <w:rPr>
                <w:sz w:val="20"/>
                <w:szCs w:val="20"/>
              </w:rPr>
            </w:pPr>
            <w:r w:rsidRPr="00971345">
              <w:rPr>
                <w:rStyle w:val="apple-style-span"/>
                <w:b/>
                <w:bCs/>
                <w:sz w:val="20"/>
                <w:szCs w:val="20"/>
                <w:lang w:val="el-GR"/>
              </w:rPr>
              <w:t>ἀκούω</w:t>
            </w:r>
            <w:r w:rsidRPr="00971345">
              <w:rPr>
                <w:rStyle w:val="apple-style-span"/>
                <w:b/>
                <w:bCs/>
                <w:sz w:val="20"/>
                <w:szCs w:val="20"/>
              </w:rPr>
              <w:t xml:space="preserve"> - слышать</w:t>
            </w:r>
          </w:p>
          <w:p w:rsidR="00C81A21" w:rsidRPr="003463AB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3463AB">
              <w:rPr>
                <w:rFonts w:eastAsia="TimesNewRomanPSMT"/>
                <w:sz w:val="20"/>
                <w:szCs w:val="20"/>
              </w:rPr>
              <w:t xml:space="preserve"> </w:t>
            </w:r>
            <w:r w:rsidRPr="00971345">
              <w:rPr>
                <w:rFonts w:eastAsia="TimesNewRomanPSMT"/>
                <w:sz w:val="20"/>
                <w:szCs w:val="20"/>
                <w:lang w:val="el-GR"/>
              </w:rPr>
              <w:t>εἶδος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, </w:t>
            </w:r>
            <w:r w:rsidRPr="00971345">
              <w:rPr>
                <w:rFonts w:eastAsia="TimesNewRomanPSMT"/>
                <w:sz w:val="20"/>
                <w:szCs w:val="20"/>
                <w:lang w:val="el-GR"/>
              </w:rPr>
              <w:t>εἴδους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 </w:t>
            </w:r>
            <w:r w:rsidRPr="00971345">
              <w:rPr>
                <w:rFonts w:eastAsia="TimesNewRomanPSMT"/>
                <w:sz w:val="20"/>
                <w:szCs w:val="20"/>
                <w:lang w:val="el-GR"/>
              </w:rPr>
              <w:t>τό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 – </w:t>
            </w:r>
            <w:r w:rsidRPr="00971345">
              <w:rPr>
                <w:rFonts w:eastAsia="TimesNewRomanPSMT"/>
                <w:sz w:val="20"/>
                <w:szCs w:val="20"/>
              </w:rPr>
              <w:t>вид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, </w:t>
            </w:r>
            <w:r w:rsidRPr="00971345">
              <w:rPr>
                <w:rFonts w:eastAsia="TimesNewRomanPSMT"/>
                <w:sz w:val="20"/>
                <w:szCs w:val="20"/>
              </w:rPr>
              <w:t>облик</w:t>
            </w:r>
          </w:p>
          <w:p w:rsidR="00C81A21" w:rsidRPr="003463AB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NewRomanPSMT"/>
                <w:sz w:val="20"/>
                <w:szCs w:val="20"/>
                <w:lang w:val="el-GR"/>
              </w:rPr>
              <w:t>πώποτε</w:t>
            </w:r>
            <w:r w:rsidRPr="003463AB">
              <w:rPr>
                <w:rFonts w:eastAsia="TimesNewRomanPSMT"/>
                <w:sz w:val="20"/>
                <w:szCs w:val="20"/>
              </w:rPr>
              <w:t xml:space="preserve"> – </w:t>
            </w:r>
            <w:r w:rsidRPr="00971345">
              <w:rPr>
                <w:rFonts w:eastAsia="TimesNewRomanPSMT"/>
                <w:sz w:val="20"/>
                <w:szCs w:val="20"/>
              </w:rPr>
              <w:t>никогда</w:t>
            </w:r>
          </w:p>
          <w:p w:rsidR="00C81A21" w:rsidRPr="00DB6A17" w:rsidRDefault="00C81A21" w:rsidP="001436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71345">
              <w:rPr>
                <w:rFonts w:eastAsia="Times New Roman"/>
                <w:sz w:val="20"/>
                <w:szCs w:val="20"/>
                <w:lang w:eastAsia="ru-RU"/>
              </w:rPr>
              <w:t>ὁράω - видеть</w:t>
            </w:r>
          </w:p>
          <w:p w:rsidR="00C81A21" w:rsidRPr="00971345" w:rsidRDefault="00C81A21" w:rsidP="001436A9">
            <w:pPr>
              <w:rPr>
                <w:sz w:val="20"/>
                <w:szCs w:val="20"/>
                <w:lang w:val="el-GR"/>
              </w:rPr>
            </w:pPr>
          </w:p>
        </w:tc>
      </w:tr>
      <w:tr w:rsidR="00C81A21" w:rsidRPr="005453D1" w:rsidTr="00CE2F86">
        <w:tc>
          <w:tcPr>
            <w:tcW w:w="5920" w:type="dxa"/>
          </w:tcPr>
          <w:p w:rsidR="00C81A21" w:rsidRPr="003463AB" w:rsidRDefault="00C81A21" w:rsidP="001436A9">
            <w:pPr>
              <w:rPr>
                <w:sz w:val="24"/>
              </w:rPr>
            </w:pPr>
            <w:r w:rsidRPr="003463AB">
              <w:rPr>
                <w:rFonts w:eastAsia="TimesNewRomanPSMT"/>
                <w:sz w:val="24"/>
              </w:rPr>
              <w:t xml:space="preserve">10. </w:t>
            </w:r>
            <w:r w:rsidRPr="00971345">
              <w:rPr>
                <w:rFonts w:eastAsia="TimesNewRomanPSMT"/>
                <w:sz w:val="24"/>
                <w:lang w:val="el-GR"/>
              </w:rPr>
              <w:t>ἀπελθόντες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δὲ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εὗρον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καθὼς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εἰρήκει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αὐτοῖς</w:t>
            </w:r>
            <w:r w:rsidRPr="003463AB">
              <w:rPr>
                <w:rFonts w:eastAsia="TimesNewRomanPSMT"/>
                <w:sz w:val="24"/>
              </w:rPr>
              <w:t xml:space="preserve">, </w:t>
            </w:r>
            <w:r w:rsidRPr="00971345">
              <w:rPr>
                <w:rFonts w:eastAsia="TimesNewRomanPSMT"/>
                <w:sz w:val="24"/>
                <w:lang w:val="el-GR"/>
              </w:rPr>
              <w:t>καὶ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ἡτοίμασαν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τὸ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πάσχα</w:t>
            </w:r>
            <w:r w:rsidRPr="003463AB">
              <w:rPr>
                <w:rFonts w:eastAsia="TimesNewRomanPSMT"/>
                <w:sz w:val="24"/>
              </w:rPr>
              <w:t>.</w:t>
            </w:r>
          </w:p>
        </w:tc>
        <w:tc>
          <w:tcPr>
            <w:tcW w:w="3651" w:type="dxa"/>
          </w:tcPr>
          <w:p w:rsidR="00C81A21" w:rsidRPr="004823B0" w:rsidRDefault="00C81A21" w:rsidP="001436A9">
            <w:pP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4823B0">
              <w:rPr>
                <w:rFonts w:eastAsia="Times New Roman"/>
                <w:b/>
                <w:bCs/>
                <w:sz w:val="20"/>
                <w:szCs w:val="20"/>
                <w:lang w:val="el-GR" w:eastAsia="ru-RU"/>
              </w:rPr>
              <w:t>ἀπέρχομαι</w:t>
            </w:r>
            <w:r w:rsidRPr="004823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уходить, удаляться</w:t>
            </w:r>
          </w:p>
          <w:p w:rsidR="00C81A21" w:rsidRPr="007B74E4" w:rsidRDefault="00C81A21" w:rsidP="001436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εὑρίσκω </w:t>
            </w:r>
            <w:proofErr w:type="spellStart"/>
            <w:r w:rsidRPr="004823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aor</w:t>
            </w:r>
            <w:proofErr w:type="spellEnd"/>
            <w:r w:rsidRPr="004823B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. 2 εὗρον  </w:t>
            </w: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- находить</w:t>
            </w:r>
          </w:p>
          <w:p w:rsidR="00C81A21" w:rsidRPr="004823B0" w:rsidRDefault="00C81A21" w:rsidP="001436A9">
            <w:pPr>
              <w:rPr>
                <w:b/>
                <w:bCs/>
                <w:sz w:val="20"/>
                <w:szCs w:val="20"/>
              </w:rPr>
            </w:pPr>
            <w:r w:rsidRPr="004823B0">
              <w:rPr>
                <w:b/>
                <w:bCs/>
                <w:sz w:val="20"/>
                <w:szCs w:val="20"/>
              </w:rPr>
              <w:t>καθὼς</w:t>
            </w:r>
            <w:r w:rsidRPr="00C81A21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как</w:t>
            </w:r>
          </w:p>
          <w:p w:rsidR="00C81A21" w:rsidRPr="00971345" w:rsidRDefault="00C81A21" w:rsidP="001436A9">
            <w:pPr>
              <w:rPr>
                <w:rFonts w:eastAsia="TimesNewRomanPSMT"/>
                <w:sz w:val="20"/>
                <w:szCs w:val="20"/>
              </w:rPr>
            </w:pPr>
            <w:r w:rsidRPr="00971345">
              <w:rPr>
                <w:b/>
                <w:bCs/>
                <w:sz w:val="20"/>
                <w:szCs w:val="20"/>
              </w:rPr>
              <w:t xml:space="preserve">εἴρηκα – </w:t>
            </w:r>
            <w:proofErr w:type="spellStart"/>
            <w:r w:rsidRPr="00971345">
              <w:rPr>
                <w:b/>
                <w:bCs/>
                <w:sz w:val="20"/>
                <w:szCs w:val="20"/>
              </w:rPr>
              <w:t>perf</w:t>
            </w:r>
            <w:proofErr w:type="spellEnd"/>
            <w:r w:rsidRPr="00971345">
              <w:rPr>
                <w:b/>
                <w:bCs/>
                <w:sz w:val="20"/>
                <w:szCs w:val="20"/>
              </w:rPr>
              <w:t xml:space="preserve">. от λέγω, </w:t>
            </w:r>
            <w:proofErr w:type="spellStart"/>
            <w:r w:rsidRPr="00971345">
              <w:rPr>
                <w:rFonts w:eastAsia="TimesNewRomanPSMT"/>
                <w:sz w:val="20"/>
                <w:szCs w:val="20"/>
              </w:rPr>
              <w:t>plusquamperfectum</w:t>
            </w:r>
            <w:proofErr w:type="spellEnd"/>
            <w:r w:rsidRPr="00971345">
              <w:rPr>
                <w:rFonts w:eastAsia="TimesNewRomanPSMT"/>
                <w:sz w:val="20"/>
                <w:szCs w:val="20"/>
              </w:rPr>
              <w:t xml:space="preserve"> образуется от этой же основы</w:t>
            </w:r>
          </w:p>
          <w:p w:rsidR="00C81A21" w:rsidRPr="007B74E4" w:rsidRDefault="00C81A21" w:rsidP="001436A9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ἑτοιμάζω - приготовлять</w:t>
            </w:r>
          </w:p>
          <w:p w:rsidR="00C81A21" w:rsidRPr="00971345" w:rsidRDefault="00C81A21" w:rsidP="001436A9">
            <w:pPr>
              <w:rPr>
                <w:sz w:val="20"/>
                <w:szCs w:val="20"/>
              </w:rPr>
            </w:pPr>
          </w:p>
        </w:tc>
      </w:tr>
      <w:tr w:rsidR="00C81A21" w:rsidRPr="00424CB3" w:rsidTr="00CE2F86">
        <w:tc>
          <w:tcPr>
            <w:tcW w:w="5920" w:type="dxa"/>
          </w:tcPr>
          <w:p w:rsidR="00C81A21" w:rsidRPr="003463AB" w:rsidRDefault="00C81A21" w:rsidP="001436A9">
            <w:pPr>
              <w:rPr>
                <w:sz w:val="24"/>
              </w:rPr>
            </w:pPr>
            <w:r w:rsidRPr="003463AB">
              <w:rPr>
                <w:rFonts w:eastAsia="TimesNewRomanPSMT"/>
                <w:sz w:val="24"/>
              </w:rPr>
              <w:t xml:space="preserve">11. </w:t>
            </w:r>
            <w:r w:rsidRPr="00971345">
              <w:rPr>
                <w:rFonts w:eastAsia="TimesNewRomanPSMT"/>
                <w:sz w:val="24"/>
                <w:lang w:val="el-GR"/>
              </w:rPr>
              <w:t>Τί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οὖν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ἐροῦμεν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εὑρηκέναι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Ἀβραὰμ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τὸν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προπάτορα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ἡμῶν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κατὰ</w:t>
            </w:r>
            <w:r w:rsidRPr="003463AB">
              <w:rPr>
                <w:rFonts w:eastAsia="TimesNewRomanPSMT"/>
                <w:sz w:val="24"/>
              </w:rPr>
              <w:t xml:space="preserve"> </w:t>
            </w:r>
            <w:r w:rsidRPr="00971345">
              <w:rPr>
                <w:rFonts w:eastAsia="TimesNewRomanPSMT"/>
                <w:sz w:val="24"/>
                <w:lang w:val="el-GR"/>
              </w:rPr>
              <w:t>σάρκα</w:t>
            </w:r>
            <w:r w:rsidRPr="003463AB">
              <w:rPr>
                <w:rFonts w:eastAsia="TimesNewRomanPSMT"/>
                <w:sz w:val="24"/>
              </w:rPr>
              <w:t>;</w:t>
            </w:r>
          </w:p>
        </w:tc>
        <w:tc>
          <w:tcPr>
            <w:tcW w:w="3651" w:type="dxa"/>
          </w:tcPr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NewRomanPSMT"/>
                <w:sz w:val="20"/>
                <w:szCs w:val="20"/>
              </w:rPr>
              <w:t>τί (вопросит</w:t>
            </w:r>
            <w:proofErr w:type="gramStart"/>
            <w:r w:rsidRPr="00971345">
              <w:rPr>
                <w:rFonts w:eastAsia="TimesNewRomanPSMT"/>
                <w:sz w:val="20"/>
                <w:szCs w:val="20"/>
              </w:rPr>
              <w:t>.</w:t>
            </w:r>
            <w:proofErr w:type="gramEnd"/>
            <w:r w:rsidRPr="00971345">
              <w:rPr>
                <w:rFonts w:eastAsia="TimesNewRomanPSMT"/>
                <w:sz w:val="20"/>
                <w:szCs w:val="20"/>
              </w:rPr>
              <w:t xml:space="preserve"> </w:t>
            </w:r>
            <w:proofErr w:type="gramStart"/>
            <w:r w:rsidRPr="00971345">
              <w:rPr>
                <w:rFonts w:eastAsia="TimesNewRomanPSMT"/>
                <w:sz w:val="20"/>
                <w:szCs w:val="20"/>
              </w:rPr>
              <w:t>м</w:t>
            </w:r>
            <w:proofErr w:type="gramEnd"/>
            <w:r w:rsidRPr="00971345">
              <w:rPr>
                <w:rFonts w:eastAsia="TimesNewRomanPSMT"/>
                <w:sz w:val="20"/>
                <w:szCs w:val="20"/>
              </w:rPr>
              <w:t>ест.) – что.</w:t>
            </w:r>
          </w:p>
          <w:p w:rsidR="00C81A21" w:rsidRPr="00971345" w:rsidRDefault="00C81A21" w:rsidP="001436A9">
            <w:pPr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ἐρέω – искать, </w:t>
            </w:r>
            <w:proofErr w:type="spellStart"/>
            <w:r w:rsidRPr="00971345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разузновать</w:t>
            </w:r>
            <w:proofErr w:type="spellEnd"/>
          </w:p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971345">
              <w:rPr>
                <w:b/>
                <w:bCs/>
                <w:sz w:val="20"/>
                <w:szCs w:val="20"/>
              </w:rPr>
              <w:t xml:space="preserve">εὕρηκα – </w:t>
            </w:r>
            <w:proofErr w:type="spellStart"/>
            <w:r w:rsidRPr="00971345">
              <w:rPr>
                <w:b/>
                <w:bCs/>
                <w:sz w:val="20"/>
                <w:szCs w:val="20"/>
              </w:rPr>
              <w:t>perf</w:t>
            </w:r>
            <w:proofErr w:type="spellEnd"/>
            <w:r w:rsidRPr="00971345">
              <w:rPr>
                <w:b/>
                <w:bCs/>
                <w:sz w:val="20"/>
                <w:szCs w:val="20"/>
              </w:rPr>
              <w:t>. от εὑρίσκω</w:t>
            </w:r>
          </w:p>
          <w:p w:rsidR="00C81A21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971345">
              <w:rPr>
                <w:rFonts w:eastAsia="TimesNewRomanPSMT"/>
                <w:sz w:val="20"/>
                <w:szCs w:val="20"/>
              </w:rPr>
              <w:t>προπάτωρ, προπάτορος ὁ - праотец</w:t>
            </w:r>
          </w:p>
          <w:p w:rsidR="00C81A21" w:rsidRPr="00971345" w:rsidRDefault="00C81A21" w:rsidP="001436A9">
            <w:pPr>
              <w:autoSpaceDE w:val="0"/>
              <w:autoSpaceDN w:val="0"/>
              <w:adjustRightInd w:val="0"/>
              <w:rPr>
                <w:rFonts w:eastAsia="TimesNewRomanPSMT"/>
                <w:sz w:val="20"/>
                <w:szCs w:val="20"/>
              </w:rPr>
            </w:pPr>
            <w:r w:rsidRPr="00FC6688">
              <w:rPr>
                <w:rFonts w:eastAsia="TimesNewRomanPSMT"/>
                <w:sz w:val="20"/>
                <w:szCs w:val="20"/>
              </w:rPr>
              <w:t>σάρξ σαρκός ἡ тело</w:t>
            </w:r>
          </w:p>
          <w:p w:rsidR="00C81A21" w:rsidRPr="00971345" w:rsidRDefault="00C81A21" w:rsidP="001436A9">
            <w:pPr>
              <w:rPr>
                <w:sz w:val="20"/>
                <w:szCs w:val="20"/>
              </w:rPr>
            </w:pPr>
          </w:p>
        </w:tc>
      </w:tr>
    </w:tbl>
    <w:p w:rsidR="00287337" w:rsidRPr="007722F9" w:rsidRDefault="00287337" w:rsidP="00287337">
      <w:pPr>
        <w:spacing w:after="0"/>
      </w:pPr>
    </w:p>
    <w:p w:rsidR="00393AD6" w:rsidRPr="00D24825" w:rsidRDefault="00393AD6" w:rsidP="00393AD6">
      <w:r w:rsidRPr="00D24825"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6E0DF3" w:rsidRPr="00EF1112" w:rsidRDefault="00EF1112" w:rsidP="006E0DF3">
      <w:pPr>
        <w:jc w:val="center"/>
      </w:pPr>
      <w:r w:rsidRPr="00EF1112">
        <w:t>Выполненное задание в печатном виде</w:t>
      </w:r>
      <w:r>
        <w:t xml:space="preserve"> или фотография с выполненным письменно заданием</w:t>
      </w:r>
    </w:p>
    <w:p w:rsidR="00393AD6" w:rsidRPr="00D24825" w:rsidRDefault="00393AD6" w:rsidP="00393AD6">
      <w:r w:rsidRPr="00D24825">
        <w:rPr>
          <w:noProof/>
        </w:rPr>
        <w:pict>
          <v:rect id="_x0000_i1032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393AD6">
      <w:pPr>
        <w:jc w:val="center"/>
        <w:rPr>
          <w:b/>
        </w:rPr>
      </w:pPr>
      <w:r w:rsidRPr="006E0DF3">
        <w:rPr>
          <w:b/>
        </w:rPr>
        <w:t>Сроки отчетности</w:t>
      </w:r>
    </w:p>
    <w:p w:rsidR="006E0DF3" w:rsidRPr="00393AD6" w:rsidRDefault="00393AD6" w:rsidP="006E0DF3">
      <w:pPr>
        <w:jc w:val="center"/>
        <w:rPr>
          <w:b/>
          <w:color w:val="FF0000"/>
        </w:rPr>
      </w:pPr>
      <w:r w:rsidRPr="00393AD6">
        <w:rPr>
          <w:b/>
          <w:color w:val="FF0000"/>
        </w:rPr>
        <w:t xml:space="preserve">Внимание! </w:t>
      </w:r>
      <w:r w:rsidR="006E0DF3" w:rsidRPr="00393AD6">
        <w:rPr>
          <w:b/>
          <w:color w:val="FF0000"/>
        </w:rPr>
        <w:t>Задание должно быть выполнено до</w:t>
      </w:r>
      <w:r w:rsidR="00D72DA5" w:rsidRPr="00393AD6">
        <w:rPr>
          <w:b/>
          <w:color w:val="FF0000"/>
        </w:rPr>
        <w:t xml:space="preserve"> </w:t>
      </w:r>
      <w:r w:rsidR="00342445" w:rsidRPr="00393AD6">
        <w:rPr>
          <w:b/>
          <w:color w:val="FF0000"/>
        </w:rPr>
        <w:t>26</w:t>
      </w:r>
      <w:r w:rsidR="00E271FF" w:rsidRPr="00393AD6">
        <w:rPr>
          <w:b/>
          <w:color w:val="FF0000"/>
        </w:rPr>
        <w:t>.</w:t>
      </w:r>
      <w:r w:rsidR="00342445" w:rsidRPr="00393AD6">
        <w:rPr>
          <w:b/>
          <w:color w:val="FF0000"/>
        </w:rPr>
        <w:t>05</w:t>
      </w:r>
      <w:r w:rsidR="003F60BA" w:rsidRPr="00393AD6">
        <w:rPr>
          <w:b/>
          <w:color w:val="FF0000"/>
        </w:rPr>
        <w:t>.2020</w:t>
      </w:r>
    </w:p>
    <w:p w:rsidR="000142E3" w:rsidRPr="006E0DF3" w:rsidRDefault="000142E3" w:rsidP="002B725A">
      <w:pPr>
        <w:jc w:val="center"/>
      </w:pPr>
    </w:p>
    <w:sectPr w:rsidR="000142E3" w:rsidRPr="006E0DF3" w:rsidSect="00986D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8D0" w:rsidRDefault="008268D0" w:rsidP="00441EBE">
      <w:pPr>
        <w:spacing w:after="0" w:line="240" w:lineRule="auto"/>
      </w:pPr>
      <w:r>
        <w:separator/>
      </w:r>
    </w:p>
  </w:endnote>
  <w:endnote w:type="continuationSeparator" w:id="0">
    <w:p w:rsidR="008268D0" w:rsidRDefault="008268D0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6" w:rsidRDefault="00CE2F86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CE2F86" w:rsidRPr="00441EBE" w:rsidRDefault="000729C7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CE2F86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393AD6">
          <w:rPr>
            <w:noProof/>
            <w:sz w:val="24"/>
          </w:rPr>
          <w:t>3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6" w:rsidRDefault="00CE2F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8D0" w:rsidRDefault="008268D0" w:rsidP="00441EBE">
      <w:pPr>
        <w:spacing w:after="0" w:line="240" w:lineRule="auto"/>
      </w:pPr>
      <w:r>
        <w:separator/>
      </w:r>
    </w:p>
  </w:footnote>
  <w:footnote w:type="continuationSeparator" w:id="0">
    <w:p w:rsidR="008268D0" w:rsidRDefault="008268D0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6" w:rsidRDefault="00CE2F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6" w:rsidRDefault="00CE2F86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86" w:rsidRDefault="00CE2F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CC1"/>
    <w:multiLevelType w:val="hybridMultilevel"/>
    <w:tmpl w:val="7DFCB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A3E38"/>
    <w:multiLevelType w:val="hybridMultilevel"/>
    <w:tmpl w:val="3C0E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04CB9"/>
    <w:multiLevelType w:val="hybridMultilevel"/>
    <w:tmpl w:val="5D281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F01C7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A050A"/>
    <w:multiLevelType w:val="hybridMultilevel"/>
    <w:tmpl w:val="BFA6D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142E3"/>
    <w:rsid w:val="0004696D"/>
    <w:rsid w:val="000729C7"/>
    <w:rsid w:val="00082EF9"/>
    <w:rsid w:val="000A7E2D"/>
    <w:rsid w:val="000B1D00"/>
    <w:rsid w:val="000B3363"/>
    <w:rsid w:val="000D1866"/>
    <w:rsid w:val="000E3CA3"/>
    <w:rsid w:val="000F7A1E"/>
    <w:rsid w:val="001122F4"/>
    <w:rsid w:val="00112F83"/>
    <w:rsid w:val="00154901"/>
    <w:rsid w:val="00172D4F"/>
    <w:rsid w:val="00180A5A"/>
    <w:rsid w:val="00182632"/>
    <w:rsid w:val="00182BF0"/>
    <w:rsid w:val="00186889"/>
    <w:rsid w:val="00196F81"/>
    <w:rsid w:val="001A403F"/>
    <w:rsid w:val="001B1C98"/>
    <w:rsid w:val="001B4347"/>
    <w:rsid w:val="001C6908"/>
    <w:rsid w:val="001D664A"/>
    <w:rsid w:val="001F3423"/>
    <w:rsid w:val="002213BD"/>
    <w:rsid w:val="002532A0"/>
    <w:rsid w:val="00253554"/>
    <w:rsid w:val="00287337"/>
    <w:rsid w:val="002A1C94"/>
    <w:rsid w:val="002B725A"/>
    <w:rsid w:val="002B728A"/>
    <w:rsid w:val="002D053D"/>
    <w:rsid w:val="002D3C42"/>
    <w:rsid w:val="002E184E"/>
    <w:rsid w:val="002E6DFA"/>
    <w:rsid w:val="002F025C"/>
    <w:rsid w:val="00325558"/>
    <w:rsid w:val="00334B02"/>
    <w:rsid w:val="00342445"/>
    <w:rsid w:val="0035046A"/>
    <w:rsid w:val="0036274E"/>
    <w:rsid w:val="00374CA0"/>
    <w:rsid w:val="00393AD6"/>
    <w:rsid w:val="003F60BA"/>
    <w:rsid w:val="00410E01"/>
    <w:rsid w:val="004123CC"/>
    <w:rsid w:val="00424CB3"/>
    <w:rsid w:val="00441EBE"/>
    <w:rsid w:val="00453E81"/>
    <w:rsid w:val="004629E6"/>
    <w:rsid w:val="004668AF"/>
    <w:rsid w:val="004823B0"/>
    <w:rsid w:val="004875F7"/>
    <w:rsid w:val="00494ADC"/>
    <w:rsid w:val="004A1F97"/>
    <w:rsid w:val="004A3AA6"/>
    <w:rsid w:val="004C11FC"/>
    <w:rsid w:val="004C2181"/>
    <w:rsid w:val="004C5D8B"/>
    <w:rsid w:val="004D5CD4"/>
    <w:rsid w:val="004E1076"/>
    <w:rsid w:val="0050054C"/>
    <w:rsid w:val="00521212"/>
    <w:rsid w:val="00524E4F"/>
    <w:rsid w:val="005453D1"/>
    <w:rsid w:val="00555C6F"/>
    <w:rsid w:val="00563E9C"/>
    <w:rsid w:val="00573DD2"/>
    <w:rsid w:val="0059410F"/>
    <w:rsid w:val="005A734E"/>
    <w:rsid w:val="005B5783"/>
    <w:rsid w:val="005D35D2"/>
    <w:rsid w:val="005D6172"/>
    <w:rsid w:val="005D6388"/>
    <w:rsid w:val="00626F2A"/>
    <w:rsid w:val="006331B6"/>
    <w:rsid w:val="006707AA"/>
    <w:rsid w:val="00684751"/>
    <w:rsid w:val="006C4973"/>
    <w:rsid w:val="006D5F74"/>
    <w:rsid w:val="006E0DF3"/>
    <w:rsid w:val="006E5B25"/>
    <w:rsid w:val="006F59DB"/>
    <w:rsid w:val="0070316F"/>
    <w:rsid w:val="00706A99"/>
    <w:rsid w:val="00713E62"/>
    <w:rsid w:val="007236F7"/>
    <w:rsid w:val="007476BF"/>
    <w:rsid w:val="00747DC8"/>
    <w:rsid w:val="007567B1"/>
    <w:rsid w:val="007633B7"/>
    <w:rsid w:val="00764651"/>
    <w:rsid w:val="007722F9"/>
    <w:rsid w:val="007831BF"/>
    <w:rsid w:val="007A1035"/>
    <w:rsid w:val="007B2A2C"/>
    <w:rsid w:val="007C0044"/>
    <w:rsid w:val="007E3238"/>
    <w:rsid w:val="007F1A69"/>
    <w:rsid w:val="008076FA"/>
    <w:rsid w:val="008232E9"/>
    <w:rsid w:val="008268D0"/>
    <w:rsid w:val="00834A4D"/>
    <w:rsid w:val="00853ACF"/>
    <w:rsid w:val="00870F1C"/>
    <w:rsid w:val="00880CAB"/>
    <w:rsid w:val="0089315F"/>
    <w:rsid w:val="008A5D63"/>
    <w:rsid w:val="008C70BA"/>
    <w:rsid w:val="008D2A64"/>
    <w:rsid w:val="009003EB"/>
    <w:rsid w:val="00900DB3"/>
    <w:rsid w:val="00924B21"/>
    <w:rsid w:val="00981932"/>
    <w:rsid w:val="009855DA"/>
    <w:rsid w:val="00986D2E"/>
    <w:rsid w:val="00990394"/>
    <w:rsid w:val="0099598B"/>
    <w:rsid w:val="009961DB"/>
    <w:rsid w:val="009F156E"/>
    <w:rsid w:val="009F60D1"/>
    <w:rsid w:val="009F65B2"/>
    <w:rsid w:val="00A13E36"/>
    <w:rsid w:val="00A206E4"/>
    <w:rsid w:val="00A36377"/>
    <w:rsid w:val="00AB4B48"/>
    <w:rsid w:val="00AD5FFC"/>
    <w:rsid w:val="00AF1E8D"/>
    <w:rsid w:val="00B057A5"/>
    <w:rsid w:val="00B33800"/>
    <w:rsid w:val="00B60F2F"/>
    <w:rsid w:val="00B70F05"/>
    <w:rsid w:val="00B730BB"/>
    <w:rsid w:val="00BA3318"/>
    <w:rsid w:val="00BB01F6"/>
    <w:rsid w:val="00BF524E"/>
    <w:rsid w:val="00C035F1"/>
    <w:rsid w:val="00C161A0"/>
    <w:rsid w:val="00C6354D"/>
    <w:rsid w:val="00C635D7"/>
    <w:rsid w:val="00C81A21"/>
    <w:rsid w:val="00CA4B01"/>
    <w:rsid w:val="00CE2F86"/>
    <w:rsid w:val="00CF7031"/>
    <w:rsid w:val="00D47F37"/>
    <w:rsid w:val="00D63239"/>
    <w:rsid w:val="00D72DA5"/>
    <w:rsid w:val="00D860B3"/>
    <w:rsid w:val="00D925EC"/>
    <w:rsid w:val="00DB2A15"/>
    <w:rsid w:val="00DB7127"/>
    <w:rsid w:val="00DD0385"/>
    <w:rsid w:val="00DF56D2"/>
    <w:rsid w:val="00E10C70"/>
    <w:rsid w:val="00E11DBC"/>
    <w:rsid w:val="00E271FF"/>
    <w:rsid w:val="00E33A41"/>
    <w:rsid w:val="00E43E3A"/>
    <w:rsid w:val="00E50A8D"/>
    <w:rsid w:val="00E50EA0"/>
    <w:rsid w:val="00E5474A"/>
    <w:rsid w:val="00E603C8"/>
    <w:rsid w:val="00E63428"/>
    <w:rsid w:val="00E66CB1"/>
    <w:rsid w:val="00E7589A"/>
    <w:rsid w:val="00E86BB7"/>
    <w:rsid w:val="00E90452"/>
    <w:rsid w:val="00EB4AEB"/>
    <w:rsid w:val="00ED4A79"/>
    <w:rsid w:val="00ED6F53"/>
    <w:rsid w:val="00EE3B06"/>
    <w:rsid w:val="00EF075A"/>
    <w:rsid w:val="00EF1112"/>
    <w:rsid w:val="00EF2595"/>
    <w:rsid w:val="00EF4E1F"/>
    <w:rsid w:val="00F30499"/>
    <w:rsid w:val="00F30937"/>
    <w:rsid w:val="00F41AAA"/>
    <w:rsid w:val="00F65820"/>
    <w:rsid w:val="00F84502"/>
    <w:rsid w:val="00FA43CA"/>
    <w:rsid w:val="00FA7456"/>
    <w:rsid w:val="00FC3E66"/>
    <w:rsid w:val="00FC6688"/>
    <w:rsid w:val="00FD1E39"/>
    <w:rsid w:val="00FD3B46"/>
    <w:rsid w:val="00FE009B"/>
    <w:rsid w:val="00FE1CBC"/>
    <w:rsid w:val="00FF064A"/>
    <w:rsid w:val="00FF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C635D7"/>
    <w:rPr>
      <w:color w:val="0563C1" w:themeColor="hyperlink"/>
      <w:u w:val="single"/>
    </w:rPr>
  </w:style>
  <w:style w:type="paragraph" w:styleId="aa">
    <w:name w:val="No Spacing"/>
    <w:uiPriority w:val="1"/>
    <w:qFormat/>
    <w:rsid w:val="001D664A"/>
    <w:pPr>
      <w:spacing w:after="0" w:line="240" w:lineRule="auto"/>
      <w:jc w:val="both"/>
    </w:pPr>
    <w:rPr>
      <w:rFonts w:cstheme="minorBidi"/>
      <w:sz w:val="24"/>
      <w:szCs w:val="22"/>
    </w:rPr>
  </w:style>
  <w:style w:type="character" w:customStyle="1" w:styleId="apple-style-span">
    <w:name w:val="apple-style-span"/>
    <w:basedOn w:val="a0"/>
    <w:rsid w:val="00524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rezhapopov.88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Чирихин</dc:creator>
  <cp:lastModifiedBy>User</cp:lastModifiedBy>
  <cp:revision>14</cp:revision>
  <dcterms:created xsi:type="dcterms:W3CDTF">2020-06-12T07:35:00Z</dcterms:created>
  <dcterms:modified xsi:type="dcterms:W3CDTF">2020-06-21T19:58:00Z</dcterms:modified>
</cp:coreProperties>
</file>