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692FB2" w:rsidRPr="00372F23" w:rsidTr="00692FB2">
        <w:tc>
          <w:tcPr>
            <w:tcW w:w="9345" w:type="dxa"/>
          </w:tcPr>
          <w:p w:rsidR="00692FB2" w:rsidRPr="00372F23" w:rsidRDefault="00692FB2" w:rsidP="00692FB2">
            <w:pPr>
              <w:spacing w:after="0" w:line="276" w:lineRule="auto"/>
              <w:ind w:firstLine="709"/>
              <w:jc w:val="center"/>
              <w:rPr>
                <w:b/>
              </w:rPr>
            </w:pPr>
            <w:r w:rsidRPr="00372F23">
              <w:rPr>
                <w:b/>
              </w:rPr>
              <w:t>Название предмета</w:t>
            </w:r>
          </w:p>
        </w:tc>
      </w:tr>
      <w:tr w:rsidR="00692FB2" w:rsidRPr="00372F23" w:rsidTr="00692FB2">
        <w:tc>
          <w:tcPr>
            <w:tcW w:w="9345" w:type="dxa"/>
          </w:tcPr>
          <w:p w:rsidR="00692FB2" w:rsidRPr="00372F23" w:rsidRDefault="00692FB2" w:rsidP="00692FB2">
            <w:pPr>
              <w:spacing w:after="0" w:line="276" w:lineRule="auto"/>
            </w:pPr>
            <w:r>
              <w:t>Церковнославянский язык (подготовительное отделение)</w:t>
            </w:r>
          </w:p>
        </w:tc>
      </w:tr>
      <w:tr w:rsidR="00692FB2" w:rsidRPr="00372F23" w:rsidTr="00692FB2">
        <w:tc>
          <w:tcPr>
            <w:tcW w:w="9345" w:type="dxa"/>
          </w:tcPr>
          <w:p w:rsidR="00692FB2" w:rsidRPr="00372F23" w:rsidRDefault="00692FB2" w:rsidP="00692FB2">
            <w:pPr>
              <w:spacing w:after="0" w:line="276" w:lineRule="auto"/>
              <w:ind w:firstLine="709"/>
              <w:jc w:val="center"/>
              <w:rPr>
                <w:b/>
              </w:rPr>
            </w:pPr>
            <w:r w:rsidRPr="00372F23">
              <w:rPr>
                <w:b/>
              </w:rPr>
              <w:t>ФИО преподавателя</w:t>
            </w:r>
          </w:p>
        </w:tc>
      </w:tr>
      <w:tr w:rsidR="00692FB2" w:rsidRPr="00372F23" w:rsidTr="00692FB2">
        <w:tc>
          <w:tcPr>
            <w:tcW w:w="9345" w:type="dxa"/>
          </w:tcPr>
          <w:p w:rsidR="00692FB2" w:rsidRPr="00372F23" w:rsidRDefault="00692FB2" w:rsidP="00692FB2">
            <w:pPr>
              <w:spacing w:after="0" w:line="276" w:lineRule="auto"/>
            </w:pPr>
            <w:r>
              <w:t>Драчева Юлия Николаевна</w:t>
            </w:r>
          </w:p>
        </w:tc>
      </w:tr>
      <w:tr w:rsidR="00692FB2" w:rsidRPr="00372F23" w:rsidTr="00692FB2">
        <w:tc>
          <w:tcPr>
            <w:tcW w:w="9345" w:type="dxa"/>
          </w:tcPr>
          <w:p w:rsidR="00692FB2" w:rsidRPr="00372F23" w:rsidRDefault="00692FB2" w:rsidP="00692FB2">
            <w:pPr>
              <w:spacing w:after="0" w:line="276" w:lineRule="auto"/>
              <w:ind w:firstLine="709"/>
              <w:jc w:val="center"/>
              <w:rPr>
                <w:b/>
              </w:rPr>
            </w:pPr>
            <w:r w:rsidRPr="00372F23">
              <w:rPr>
                <w:b/>
              </w:rPr>
              <w:t>Электронная почта преподавателя</w:t>
            </w:r>
          </w:p>
        </w:tc>
      </w:tr>
      <w:tr w:rsidR="00692FB2" w:rsidRPr="00372F23" w:rsidTr="00692FB2">
        <w:tc>
          <w:tcPr>
            <w:tcW w:w="9345" w:type="dxa"/>
          </w:tcPr>
          <w:p w:rsidR="00692FB2" w:rsidRPr="00692FB2" w:rsidRDefault="00692FB2" w:rsidP="00692FB2">
            <w:pPr>
              <w:spacing w:after="0" w:line="276" w:lineRule="auto"/>
            </w:pPr>
            <w:hyperlink r:id="rId4" w:history="1">
              <w:r w:rsidRPr="007E0A74">
                <w:rPr>
                  <w:rStyle w:val="a3"/>
                  <w:lang w:val="en-US"/>
                </w:rPr>
                <w:t>yulia.dracheva@mail.ru</w:t>
              </w:r>
            </w:hyperlink>
          </w:p>
        </w:tc>
      </w:tr>
    </w:tbl>
    <w:p w:rsidR="00650B0A" w:rsidRPr="00692FB2" w:rsidRDefault="00650B0A" w:rsidP="00650B0A">
      <w:pPr>
        <w:jc w:val="center"/>
        <w:rPr>
          <w:sz w:val="20"/>
          <w:u w:val="single"/>
          <w:lang w:val="en-US"/>
        </w:rPr>
      </w:pPr>
    </w:p>
    <w:p w:rsidR="00692FB2" w:rsidRDefault="00692FB2" w:rsidP="00692FB2">
      <w:pPr>
        <w:jc w:val="center"/>
        <w:rPr>
          <w:szCs w:val="28"/>
        </w:rPr>
      </w:pPr>
      <w:r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692FB2" w:rsidRDefault="00692FB2" w:rsidP="00692FB2">
      <w:pPr>
        <w:jc w:val="center"/>
        <w:rPr>
          <w:szCs w:val="28"/>
        </w:rPr>
      </w:pPr>
      <w:r>
        <w:rPr>
          <w:szCs w:val="28"/>
        </w:rPr>
        <w:t>Практическая часть</w:t>
      </w:r>
    </w:p>
    <w:p w:rsidR="00692FB2" w:rsidRDefault="00692FB2" w:rsidP="00692FB2">
      <w:pPr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650B0A" w:rsidRPr="002B725A" w:rsidRDefault="00650B0A" w:rsidP="00650B0A">
      <w:pPr>
        <w:jc w:val="center"/>
        <w:rPr>
          <w:u w:val="single"/>
        </w:rPr>
      </w:pPr>
      <w:r>
        <w:rPr>
          <w:u w:val="single"/>
        </w:rPr>
        <w:t>План практического занятия (2 часа)</w:t>
      </w:r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r>
        <w:t xml:space="preserve">Анализ текста на  церковнославянском языке. </w:t>
      </w:r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r>
        <w:t xml:space="preserve">Молитва святого </w:t>
      </w:r>
      <w:proofErr w:type="spellStart"/>
      <w:r>
        <w:t>Иоанникия</w:t>
      </w:r>
      <w:proofErr w:type="spellEnd"/>
      <w:r>
        <w:t xml:space="preserve"> из «Молитв на сон грядущим»</w:t>
      </w:r>
    </w:p>
    <w:p w:rsidR="00650B0A" w:rsidRPr="002D107E" w:rsidRDefault="00650B0A" w:rsidP="00692FB2">
      <w:pPr>
        <w:pStyle w:val="1"/>
        <w:spacing w:after="0" w:line="276" w:lineRule="auto"/>
        <w:ind w:left="0" w:firstLine="709"/>
      </w:pPr>
      <w:r>
        <w:t xml:space="preserve"> </w:t>
      </w:r>
      <w:proofErr w:type="gramStart"/>
      <w:r>
        <w:t xml:space="preserve">(Режим доступа: </w:t>
      </w:r>
      <w:r w:rsidRPr="002D107E">
        <w:t>https://azbyka.ru/bogosluzhenie/molitvoslov/molitv_ucs.shtml#3</w:t>
      </w:r>
      <w:proofErr w:type="gramEnd"/>
    </w:p>
    <w:p w:rsidR="00650B0A" w:rsidRDefault="00650B0A" w:rsidP="00692FB2">
      <w:pPr>
        <w:pStyle w:val="1"/>
        <w:spacing w:after="0" w:line="276" w:lineRule="auto"/>
        <w:ind w:left="0" w:firstLine="709"/>
      </w:pPr>
      <w:r>
        <w:t>Изложите историю появления молитвы.</w:t>
      </w:r>
    </w:p>
    <w:p w:rsidR="00650B0A" w:rsidRDefault="00650B0A" w:rsidP="00692FB2">
      <w:pPr>
        <w:pStyle w:val="1"/>
        <w:spacing w:after="0" w:line="276" w:lineRule="auto"/>
        <w:ind w:left="0" w:firstLine="709"/>
      </w:pPr>
      <w:r>
        <w:t>Опишите графические и орфографические особенности текста (на примере текста прокомментируйте отличия графики и орфографии церковнославянского языка от русского языка).</w:t>
      </w:r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r>
        <w:t>Опишите фонетические особенности текста (найдите в тексте церковнославянские слова с неполногласными сочетаниями, начальными «</w:t>
      </w:r>
      <w:proofErr w:type="spellStart"/>
      <w:r>
        <w:t>ра</w:t>
      </w:r>
      <w:proofErr w:type="spellEnd"/>
      <w:r>
        <w:t>», «</w:t>
      </w:r>
      <w:proofErr w:type="spellStart"/>
      <w:r>
        <w:t>ла</w:t>
      </w:r>
      <w:proofErr w:type="spellEnd"/>
      <w:r>
        <w:t>», «е», «а», звуком «</w:t>
      </w:r>
      <w:proofErr w:type="spellStart"/>
      <w:r>
        <w:t>щ</w:t>
      </w:r>
      <w:proofErr w:type="spellEnd"/>
      <w:r>
        <w:t>», сочетанием «</w:t>
      </w:r>
      <w:proofErr w:type="spellStart"/>
      <w:r>
        <w:t>жд</w:t>
      </w:r>
      <w:proofErr w:type="spellEnd"/>
      <w:r>
        <w:t>»; приведите примеры соответствующих слов русского языка</w:t>
      </w:r>
      <w:proofErr w:type="gramStart"/>
      <w:r>
        <w:t>)..</w:t>
      </w:r>
      <w:proofErr w:type="gramEnd"/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proofErr w:type="gramStart"/>
      <w:r>
        <w:t>Выпишите 2-3 глагольные формы, охарактеризуйте их (начальная форма, наклонение, время, лицо, род, число – если есть).</w:t>
      </w:r>
      <w:proofErr w:type="gramEnd"/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r>
        <w:t>Напишите перевод текста на русский язык.</w:t>
      </w:r>
    </w:p>
    <w:p w:rsidR="00692FB2" w:rsidRDefault="00692FB2" w:rsidP="00692FB2">
      <w:pPr>
        <w:jc w:val="center"/>
        <w:rPr>
          <w:szCs w:val="28"/>
        </w:rPr>
      </w:pPr>
      <w:r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650B0A" w:rsidRPr="00C36BEF" w:rsidRDefault="00650B0A" w:rsidP="00650B0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650B0A" w:rsidRPr="00C05023" w:rsidRDefault="00650B0A" w:rsidP="00650B0A">
      <w:pPr>
        <w:spacing w:after="0" w:line="240" w:lineRule="auto"/>
        <w:ind w:firstLine="709"/>
        <w:jc w:val="center"/>
        <w:rPr>
          <w:b/>
        </w:rPr>
      </w:pPr>
      <w:r w:rsidRPr="00C05023">
        <w:rPr>
          <w:b/>
        </w:rPr>
        <w:t>Основная литература</w:t>
      </w:r>
    </w:p>
    <w:p w:rsidR="00650B0A" w:rsidRDefault="00650B0A" w:rsidP="00692FB2">
      <w:pPr>
        <w:pStyle w:val="1"/>
        <w:spacing w:after="0" w:line="276" w:lineRule="auto"/>
        <w:ind w:left="0" w:firstLine="709"/>
        <w:jc w:val="both"/>
      </w:pPr>
      <w:r w:rsidRPr="008A0A56">
        <w:t xml:space="preserve">Миронова Т.Л. Церковнославянский язык. Изд. 3-е. М.: Издательство Московской Патриархии Русской Православной Церкви, 2014. 272 </w:t>
      </w:r>
      <w:proofErr w:type="gramStart"/>
      <w:r w:rsidRPr="008A0A56">
        <w:t>с</w:t>
      </w:r>
      <w:proofErr w:type="gramEnd"/>
      <w:r w:rsidRPr="008A0A56">
        <w:t>.</w:t>
      </w:r>
    </w:p>
    <w:p w:rsidR="00650B0A" w:rsidRPr="00C05023" w:rsidRDefault="00650B0A" w:rsidP="00692FB2">
      <w:pPr>
        <w:pStyle w:val="1"/>
        <w:spacing w:after="0" w:line="276" w:lineRule="auto"/>
        <w:ind w:left="0" w:firstLine="709"/>
        <w:jc w:val="both"/>
        <w:rPr>
          <w:b/>
        </w:rPr>
      </w:pPr>
      <w:proofErr w:type="spellStart"/>
      <w:r w:rsidRPr="00C05023">
        <w:rPr>
          <w:b/>
        </w:rPr>
        <w:t>Онлайн-ресурсы</w:t>
      </w:r>
      <w:proofErr w:type="spellEnd"/>
    </w:p>
    <w:p w:rsidR="00650B0A" w:rsidRPr="00C05023" w:rsidRDefault="00650B0A" w:rsidP="00692FB2">
      <w:pPr>
        <w:spacing w:after="0" w:line="276" w:lineRule="auto"/>
        <w:ind w:firstLine="709"/>
        <w:jc w:val="center"/>
        <w:rPr>
          <w:b/>
        </w:rPr>
      </w:pPr>
      <w:r w:rsidRPr="00C05023">
        <w:rPr>
          <w:b/>
        </w:rPr>
        <w:t>Словари</w:t>
      </w:r>
      <w:r>
        <w:rPr>
          <w:b/>
        </w:rPr>
        <w:t xml:space="preserve"> и справочники</w:t>
      </w:r>
    </w:p>
    <w:p w:rsidR="00650B0A" w:rsidRPr="00BC42DB" w:rsidRDefault="00650B0A" w:rsidP="00692FB2">
      <w:pPr>
        <w:spacing w:after="0" w:line="276" w:lineRule="auto"/>
        <w:ind w:firstLine="709"/>
        <w:jc w:val="both"/>
      </w:pPr>
      <w:r>
        <w:t xml:space="preserve">Полный церковнославянский словарь. Электронный ресурс. Режим доступа: </w:t>
      </w:r>
      <w:r w:rsidRPr="00BC42DB">
        <w:t>http://www.orthodic.org</w:t>
      </w:r>
    </w:p>
    <w:p w:rsidR="00650B0A" w:rsidRDefault="00650B0A" w:rsidP="00692FB2">
      <w:pPr>
        <w:spacing w:after="0" w:line="276" w:lineRule="auto"/>
        <w:ind w:firstLine="709"/>
        <w:jc w:val="both"/>
      </w:pPr>
      <w:r>
        <w:lastRenderedPageBreak/>
        <w:t>Православная энциклопедия.</w:t>
      </w:r>
      <w:r w:rsidRPr="00095755">
        <w:t xml:space="preserve"> </w:t>
      </w:r>
      <w:r>
        <w:t xml:space="preserve">Электронный ресурс. Режим доступа:  </w:t>
      </w:r>
      <w:r w:rsidRPr="00095755">
        <w:t>http://www.pravenc.ru</w:t>
      </w:r>
    </w:p>
    <w:p w:rsidR="00650B0A" w:rsidRPr="007129AD" w:rsidRDefault="00650B0A" w:rsidP="00692FB2">
      <w:pPr>
        <w:spacing w:after="0" w:line="276" w:lineRule="auto"/>
        <w:ind w:firstLine="709"/>
      </w:pPr>
      <w:r>
        <w:t>Смирнова</w:t>
      </w:r>
      <w:r w:rsidRPr="007129AD">
        <w:t xml:space="preserve"> </w:t>
      </w:r>
      <w:r>
        <w:t>А.Е. Церковнославянский язык в таблицах.</w:t>
      </w:r>
      <w:r w:rsidRPr="007129AD">
        <w:t xml:space="preserve"> </w:t>
      </w:r>
      <w:r>
        <w:t>Электронный ресурс. Режим доступа:</w:t>
      </w:r>
      <w:r w:rsidRPr="007129AD">
        <w:t xml:space="preserve"> https://azbyka.ru/cerkovnoslavyanskij-yazyk-v-tablicax</w:t>
      </w:r>
    </w:p>
    <w:p w:rsidR="00650B0A" w:rsidRPr="00C05023" w:rsidRDefault="00650B0A" w:rsidP="00692FB2">
      <w:pPr>
        <w:spacing w:after="0" w:line="276" w:lineRule="auto"/>
        <w:ind w:firstLine="709"/>
        <w:jc w:val="center"/>
        <w:rPr>
          <w:b/>
        </w:rPr>
      </w:pPr>
      <w:r w:rsidRPr="00C05023">
        <w:rPr>
          <w:b/>
        </w:rPr>
        <w:t>Документальные фильмы</w:t>
      </w:r>
      <w:r>
        <w:rPr>
          <w:b/>
        </w:rPr>
        <w:t xml:space="preserve">, </w:t>
      </w:r>
      <w:proofErr w:type="spellStart"/>
      <w:r>
        <w:rPr>
          <w:b/>
        </w:rPr>
        <w:t>видеолекции</w:t>
      </w:r>
      <w:proofErr w:type="spellEnd"/>
      <w:r w:rsidRPr="00C05023">
        <w:rPr>
          <w:b/>
        </w:rPr>
        <w:t xml:space="preserve"> и телепередачи </w:t>
      </w:r>
    </w:p>
    <w:p w:rsidR="00650B0A" w:rsidRDefault="00650B0A" w:rsidP="00692FB2">
      <w:pPr>
        <w:spacing w:after="0" w:line="276" w:lineRule="auto"/>
        <w:ind w:firstLine="709"/>
        <w:jc w:val="both"/>
      </w:pPr>
      <w:r>
        <w:t xml:space="preserve">Наумов С. А. </w:t>
      </w:r>
      <w:r w:rsidRPr="007129AD">
        <w:t>Буква в духе. Церковнославянская грамота</w:t>
      </w:r>
      <w:r>
        <w:t xml:space="preserve">. Электронный ресурс. Выпуск 1-101. Режим доступа: </w:t>
      </w:r>
      <w:r w:rsidRPr="007129AD">
        <w:t>https://azbyka.ru/video/bukva-v-duxe-cerkovnoslavyanskaya-gramota/</w:t>
      </w:r>
    </w:p>
    <w:p w:rsidR="00650B0A" w:rsidRPr="00E67864" w:rsidRDefault="00650B0A" w:rsidP="00650B0A">
      <w:pPr>
        <w:spacing w:after="0" w:line="240" w:lineRule="auto"/>
        <w:ind w:firstLine="709"/>
        <w:jc w:val="both"/>
      </w:pPr>
    </w:p>
    <w:p w:rsidR="00692FB2" w:rsidRDefault="00692FB2" w:rsidP="00692FB2">
      <w:pPr>
        <w:jc w:val="center"/>
        <w:rPr>
          <w:szCs w:val="28"/>
        </w:rPr>
      </w:pPr>
      <w:r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650B0A" w:rsidRDefault="00650B0A" w:rsidP="00650B0A">
      <w:pPr>
        <w:spacing w:after="0" w:line="240" w:lineRule="auto"/>
        <w:ind w:firstLine="709"/>
        <w:jc w:val="center"/>
        <w:rPr>
          <w:b/>
        </w:rPr>
      </w:pPr>
      <w:r w:rsidRPr="006E0DF3">
        <w:rPr>
          <w:b/>
        </w:rPr>
        <w:t>Сроки отчетности</w:t>
      </w:r>
    </w:p>
    <w:p w:rsidR="00650B0A" w:rsidRPr="00692FB2" w:rsidRDefault="00692FB2" w:rsidP="00650B0A">
      <w:pPr>
        <w:spacing w:after="0" w:line="240" w:lineRule="auto"/>
        <w:ind w:firstLine="709"/>
        <w:jc w:val="center"/>
        <w:rPr>
          <w:b/>
          <w:color w:val="FF0000"/>
        </w:rPr>
      </w:pPr>
      <w:r w:rsidRPr="00692FB2">
        <w:rPr>
          <w:b/>
          <w:color w:val="FF0000"/>
        </w:rPr>
        <w:t xml:space="preserve">Внимание! </w:t>
      </w:r>
      <w:r w:rsidR="00650B0A" w:rsidRPr="00692FB2">
        <w:rPr>
          <w:b/>
          <w:color w:val="FF0000"/>
        </w:rPr>
        <w:t>Задание должно быть выполнено до 1</w:t>
      </w:r>
      <w:r w:rsidRPr="00692FB2">
        <w:rPr>
          <w:b/>
          <w:color w:val="FF0000"/>
        </w:rPr>
        <w:t xml:space="preserve">4 </w:t>
      </w:r>
      <w:r w:rsidR="00650B0A" w:rsidRPr="00692FB2">
        <w:rPr>
          <w:b/>
          <w:color w:val="FF0000"/>
        </w:rPr>
        <w:t>мая 2020 г.</w:t>
      </w:r>
    </w:p>
    <w:p w:rsidR="00145C4A" w:rsidRDefault="00145C4A">
      <w:bookmarkStart w:id="0" w:name="_GoBack"/>
      <w:bookmarkEnd w:id="0"/>
    </w:p>
    <w:sectPr w:rsidR="00145C4A" w:rsidSect="0002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298"/>
    <w:rsid w:val="000269F3"/>
    <w:rsid w:val="00145C4A"/>
    <w:rsid w:val="002B0298"/>
    <w:rsid w:val="00650B0A"/>
    <w:rsid w:val="006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A"/>
    <w:pPr>
      <w:spacing w:after="160" w:line="259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0B0A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692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A"/>
    <w:pPr>
      <w:spacing w:after="160" w:line="259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0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.dra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2020-05-08T01:49:00Z</dcterms:created>
  <dcterms:modified xsi:type="dcterms:W3CDTF">2020-05-09T23:07:00Z</dcterms:modified>
</cp:coreProperties>
</file>