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jc w:val="center"/>
        <w:tblLook w:val="04A0"/>
      </w:tblPr>
      <w:tblGrid>
        <w:gridCol w:w="9889"/>
      </w:tblGrid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both"/>
            </w:pPr>
            <w:r>
              <w:t>Священное писание Нового Завета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both"/>
            </w:pPr>
            <w:r>
              <w:t>Викин Сергей Сергеевич, иерей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707215" w:rsidRPr="00707215" w:rsidRDefault="00707215" w:rsidP="00707215"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"mailto:vsobor35@yandex.ru" </w:instrText>
            </w:r>
            <w:r>
              <w:rPr>
                <w:lang w:val="en-US"/>
              </w:rPr>
              <w:fldChar w:fldCharType="separate"/>
            </w:r>
            <w:r w:rsidRPr="00FD15D7">
              <w:rPr>
                <w:rStyle w:val="a5"/>
                <w:lang w:val="en-US"/>
              </w:rPr>
              <w:t>vsobor35@yandex.ru</w:t>
            </w:r>
            <w:r>
              <w:rPr>
                <w:lang w:val="en-US"/>
              </w:rPr>
              <w:fldChar w:fldCharType="end"/>
            </w:r>
          </w:p>
        </w:tc>
      </w:tr>
    </w:tbl>
    <w:p w:rsidR="00B0035B" w:rsidRDefault="00B0035B" w:rsidP="003B233D">
      <w:pPr>
        <w:jc w:val="center"/>
        <w:rPr>
          <w:b/>
        </w:rPr>
      </w:pPr>
    </w:p>
    <w:p w:rsidR="00592066" w:rsidRDefault="00592066" w:rsidP="00592066">
      <w:pPr>
        <w:spacing w:line="276" w:lineRule="auto"/>
        <w:jc w:val="center"/>
        <w:rPr>
          <w:szCs w:val="28"/>
        </w:rPr>
      </w:pPr>
      <w:r>
        <w:rPr>
          <w:szCs w:val="28"/>
        </w:rPr>
        <w:pict>
          <v:rect id="_x0000_i1025" style="width:467.75pt;height:1.5pt" o:hralign="center" o:hrstd="t" o:hr="t" fillcolor="#a0a0a0" stroked="f"/>
        </w:pict>
      </w:r>
    </w:p>
    <w:p w:rsidR="009F5B27" w:rsidRDefault="009F5B27" w:rsidP="003B233D">
      <w:pPr>
        <w:jc w:val="center"/>
        <w:rPr>
          <w:b/>
        </w:rPr>
      </w:pPr>
      <w:r w:rsidRPr="006E0DF3">
        <w:rPr>
          <w:b/>
        </w:rPr>
        <w:t>Теоретическая часть</w:t>
      </w:r>
    </w:p>
    <w:p w:rsidR="00592066" w:rsidRDefault="00592066" w:rsidP="00592066">
      <w:pPr>
        <w:spacing w:line="276" w:lineRule="auto"/>
        <w:jc w:val="center"/>
        <w:rPr>
          <w:szCs w:val="28"/>
        </w:rPr>
      </w:pPr>
      <w:r>
        <w:rPr>
          <w:szCs w:val="28"/>
        </w:rPr>
        <w:pict>
          <v:rect id="_x0000_i1026" style="width:467.75pt;height:1.5pt" o:hralign="center" o:hrstd="t" o:hr="t" fillcolor="#a0a0a0" stroked="f"/>
        </w:pict>
      </w:r>
    </w:p>
    <w:p w:rsidR="00592066" w:rsidRPr="00592066" w:rsidRDefault="00592066" w:rsidP="00592066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Задание</w:t>
      </w:r>
    </w:p>
    <w:p w:rsidR="00000016" w:rsidRDefault="00F05122" w:rsidP="00761C4F">
      <w:pPr>
        <w:spacing w:after="0" w:line="240" w:lineRule="auto"/>
        <w:jc w:val="both"/>
      </w:pPr>
      <w:r>
        <w:t>Экзегетика и герменевтика синоптических евангелий.</w:t>
      </w:r>
    </w:p>
    <w:p w:rsidR="00F05122" w:rsidRDefault="00F05122" w:rsidP="00761C4F">
      <w:pPr>
        <w:spacing w:after="0" w:line="240" w:lineRule="auto"/>
        <w:jc w:val="both"/>
      </w:pPr>
      <w:r>
        <w:t>Евангелие от Марка.</w:t>
      </w:r>
    </w:p>
    <w:p w:rsidR="00F05122" w:rsidRDefault="00F05122" w:rsidP="00761C4F">
      <w:pPr>
        <w:spacing w:after="0" w:line="240" w:lineRule="auto"/>
        <w:jc w:val="both"/>
      </w:pPr>
      <w:r>
        <w:t>Евангелие от Матфея.</w:t>
      </w:r>
    </w:p>
    <w:p w:rsidR="00F05122" w:rsidRDefault="00F05122" w:rsidP="00761C4F">
      <w:pPr>
        <w:spacing w:after="0" w:line="240" w:lineRule="auto"/>
        <w:jc w:val="both"/>
      </w:pPr>
      <w:r>
        <w:t>Евангелие от Луки.</w:t>
      </w:r>
    </w:p>
    <w:p w:rsidR="009C2AB1" w:rsidRDefault="00F81E17" w:rsidP="00761C4F">
      <w:pPr>
        <w:spacing w:after="0" w:line="240" w:lineRule="auto"/>
        <w:jc w:val="both"/>
      </w:pPr>
      <w:r>
        <w:t>Анализ экзегетических трудов.</w:t>
      </w:r>
    </w:p>
    <w:p w:rsidR="00592066" w:rsidRDefault="00592066" w:rsidP="00592066">
      <w:pPr>
        <w:spacing w:line="276" w:lineRule="auto"/>
        <w:jc w:val="center"/>
        <w:rPr>
          <w:szCs w:val="28"/>
        </w:rPr>
      </w:pPr>
      <w:r>
        <w:rPr>
          <w:szCs w:val="28"/>
        </w:rPr>
        <w:pict>
          <v:rect id="_x0000_i1027" style="width:467.75pt;height:1.5pt" o:hralign="center" o:hrstd="t" o:hr="t" fillcolor="#a0a0a0" stroked="f"/>
        </w:pict>
      </w:r>
    </w:p>
    <w:p w:rsidR="00000016" w:rsidRDefault="00000016" w:rsidP="00000016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9C2AB1" w:rsidRDefault="00F94A57" w:rsidP="003B233D">
      <w:hyperlink r:id="rId7" w:history="1">
        <w:r w:rsidR="00F05122" w:rsidRPr="00761338">
          <w:rPr>
            <w:rStyle w:val="a5"/>
          </w:rPr>
          <w:t>https://azbyka.ru/otechnik/Boris_Gladkov/tolkovanie-evangelija/</w:t>
        </w:r>
      </w:hyperlink>
    </w:p>
    <w:p w:rsidR="00F05122" w:rsidRDefault="00F94A57" w:rsidP="003B233D">
      <w:hyperlink r:id="rId8" w:history="1">
        <w:r w:rsidR="00F05122" w:rsidRPr="00761338">
          <w:rPr>
            <w:rStyle w:val="a5"/>
          </w:rPr>
          <w:t>https://azbyka.ru/otechnik/Sergej_Kohomskij/ob-jasnenie-vazhnejshih-mest-chetveroevangelija/</w:t>
        </w:r>
      </w:hyperlink>
    </w:p>
    <w:p w:rsidR="00F05122" w:rsidRDefault="00F94A57" w:rsidP="003B233D">
      <w:hyperlink r:id="rId9" w:history="1">
        <w:r w:rsidR="00F05122" w:rsidRPr="00761338">
          <w:rPr>
            <w:rStyle w:val="a5"/>
          </w:rPr>
          <w:t>https://azbyka.ru/otechnik/Aleksej_Hergozerskij/isagogika-ili-vvedenie-v-knigi-svjashhennogo-pisanija-novogo-zaveta/</w:t>
        </w:r>
      </w:hyperlink>
    </w:p>
    <w:p w:rsidR="00F05122" w:rsidRDefault="00F94A57" w:rsidP="003B233D">
      <w:hyperlink r:id="rId10" w:history="1">
        <w:r w:rsidR="00F05122" w:rsidRPr="00761338">
          <w:rPr>
            <w:rStyle w:val="a5"/>
          </w:rPr>
          <w:t>https://azbyka.ru/otechnik/Aleksandr_Ivanov/rukovodstvo-k-izucheniyu-knig-svjashennogo-pisanija-novogo-zaveta/</w:t>
        </w:r>
      </w:hyperlink>
    </w:p>
    <w:p w:rsidR="00F05122" w:rsidRDefault="00F94A57" w:rsidP="003B233D">
      <w:hyperlink r:id="rId11" w:history="1">
        <w:r w:rsidR="00804B4A" w:rsidRPr="00761338">
          <w:rPr>
            <w:rStyle w:val="a5"/>
          </w:rPr>
          <w:t>https://azbyka.ru/otechnik/Biblia/chetveroevangelie-uchebnoe-posobie/</w:t>
        </w:r>
      </w:hyperlink>
    </w:p>
    <w:p w:rsidR="00592066" w:rsidRDefault="00592066" w:rsidP="00592066">
      <w:pPr>
        <w:spacing w:line="276" w:lineRule="auto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pict>
          <v:rect id="_x0000_i1028" style="width:467.75pt;height:1.5pt" o:hralign="center" o:hrstd="t" o:hr="t" fillcolor="#a0a0a0" stroked="f"/>
        </w:pict>
      </w:r>
    </w:p>
    <w:p w:rsidR="00000016" w:rsidRPr="00592066" w:rsidRDefault="00000016" w:rsidP="009C2AB1">
      <w:pPr>
        <w:jc w:val="center"/>
      </w:pPr>
      <w:r w:rsidRPr="00592066">
        <w:t>Практическая часть</w:t>
      </w:r>
    </w:p>
    <w:p w:rsidR="00592066" w:rsidRDefault="00592066" w:rsidP="00592066">
      <w:pPr>
        <w:spacing w:line="276" w:lineRule="auto"/>
        <w:jc w:val="center"/>
        <w:rPr>
          <w:szCs w:val="28"/>
        </w:rPr>
      </w:pPr>
      <w:r>
        <w:rPr>
          <w:szCs w:val="28"/>
        </w:rPr>
        <w:pict>
          <v:rect id="_x0000_i1029" style="width:467.75pt;height:1.5pt" o:hralign="center" o:hrstd="t" o:hr="t" fillcolor="#a0a0a0" stroked="f"/>
        </w:pict>
      </w:r>
    </w:p>
    <w:p w:rsidR="00000016" w:rsidRDefault="00000016" w:rsidP="00000016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F81E17" w:rsidRDefault="00F81E17" w:rsidP="00A172CE">
      <w:pPr>
        <w:jc w:val="both"/>
      </w:pPr>
      <w:r>
        <w:t>Прочитать синоптические евангелия.</w:t>
      </w:r>
    </w:p>
    <w:p w:rsidR="000A108F" w:rsidRDefault="00761C4F" w:rsidP="00A172CE">
      <w:pPr>
        <w:jc w:val="both"/>
      </w:pPr>
      <w:r>
        <w:t xml:space="preserve">Прочитать </w:t>
      </w:r>
      <w:r w:rsidR="00F81E17">
        <w:t xml:space="preserve">учебную </w:t>
      </w:r>
      <w:r>
        <w:t>литературу.</w:t>
      </w:r>
    </w:p>
    <w:p w:rsidR="00761C4F" w:rsidRDefault="00761C4F" w:rsidP="00A172CE">
      <w:pPr>
        <w:jc w:val="both"/>
      </w:pPr>
      <w:r>
        <w:lastRenderedPageBreak/>
        <w:t>Написать конспект</w:t>
      </w:r>
      <w:r w:rsidR="00D55D0F">
        <w:t xml:space="preserve"> согласно списку вопросов</w:t>
      </w:r>
      <w:r w:rsidR="005C4B3B">
        <w:t>:</w:t>
      </w:r>
    </w:p>
    <w:p w:rsidR="005C4B3B" w:rsidRDefault="005C4B3B" w:rsidP="005C4B3B">
      <w:pPr>
        <w:spacing w:after="0"/>
        <w:ind w:firstLine="708"/>
        <w:jc w:val="both"/>
      </w:pPr>
      <w:r>
        <w:t xml:space="preserve">Евангелие от </w:t>
      </w:r>
      <w:proofErr w:type="spellStart"/>
      <w:proofErr w:type="gramStart"/>
      <w:r>
        <w:t>M</w:t>
      </w:r>
      <w:proofErr w:type="gramEnd"/>
      <w:r>
        <w:t>арка</w:t>
      </w:r>
      <w:proofErr w:type="spellEnd"/>
    </w:p>
    <w:p w:rsidR="005C4B3B" w:rsidRDefault="005C4B3B" w:rsidP="005C4B3B">
      <w:pPr>
        <w:pStyle w:val="a4"/>
        <w:numPr>
          <w:ilvl w:val="0"/>
          <w:numId w:val="6"/>
        </w:numPr>
        <w:spacing w:after="0"/>
        <w:jc w:val="both"/>
      </w:pPr>
      <w:r>
        <w:t>Краткие сведения о жизни св. Марка</w:t>
      </w:r>
    </w:p>
    <w:p w:rsidR="005C4B3B" w:rsidRDefault="005C4B3B" w:rsidP="005C4B3B">
      <w:pPr>
        <w:pStyle w:val="a4"/>
        <w:numPr>
          <w:ilvl w:val="0"/>
          <w:numId w:val="6"/>
        </w:numPr>
        <w:spacing w:after="0"/>
        <w:jc w:val="both"/>
      </w:pPr>
      <w:r>
        <w:t>Место написания и назначение</w:t>
      </w:r>
    </w:p>
    <w:p w:rsidR="005C4B3B" w:rsidRDefault="005C4B3B" w:rsidP="005C4B3B">
      <w:pPr>
        <w:pStyle w:val="a4"/>
        <w:numPr>
          <w:ilvl w:val="0"/>
          <w:numId w:val="6"/>
        </w:numPr>
        <w:spacing w:after="0"/>
        <w:jc w:val="both"/>
      </w:pPr>
      <w:r>
        <w:t>Время написания</w:t>
      </w:r>
    </w:p>
    <w:p w:rsidR="005C4B3B" w:rsidRDefault="005C4B3B" w:rsidP="005C4B3B">
      <w:pPr>
        <w:pStyle w:val="a4"/>
        <w:numPr>
          <w:ilvl w:val="0"/>
          <w:numId w:val="6"/>
        </w:numPr>
        <w:spacing w:after="0"/>
        <w:jc w:val="both"/>
      </w:pPr>
      <w:r>
        <w:t>Содержание и цель</w:t>
      </w:r>
    </w:p>
    <w:p w:rsidR="005C4B3B" w:rsidRDefault="005C4B3B" w:rsidP="005C4B3B">
      <w:pPr>
        <w:pStyle w:val="a4"/>
        <w:numPr>
          <w:ilvl w:val="0"/>
          <w:numId w:val="6"/>
        </w:numPr>
        <w:spacing w:after="0"/>
        <w:jc w:val="both"/>
      </w:pPr>
      <w:r>
        <w:t>Разделение</w:t>
      </w:r>
    </w:p>
    <w:p w:rsidR="00D55D0F" w:rsidRDefault="00D55D0F" w:rsidP="005C4B3B">
      <w:pPr>
        <w:spacing w:after="0"/>
        <w:ind w:firstLine="708"/>
        <w:jc w:val="both"/>
      </w:pPr>
      <w:r>
        <w:t>Евангелие от Матфея</w:t>
      </w:r>
    </w:p>
    <w:p w:rsidR="00D55D0F" w:rsidRDefault="00D55D0F" w:rsidP="005C4B3B">
      <w:pPr>
        <w:pStyle w:val="a4"/>
        <w:numPr>
          <w:ilvl w:val="0"/>
          <w:numId w:val="7"/>
        </w:numPr>
        <w:spacing w:after="0"/>
        <w:jc w:val="both"/>
      </w:pPr>
      <w:r>
        <w:t>Писатель Евангелия</w:t>
      </w:r>
    </w:p>
    <w:p w:rsidR="00D55D0F" w:rsidRDefault="00D55D0F" w:rsidP="005C4B3B">
      <w:pPr>
        <w:pStyle w:val="a4"/>
        <w:numPr>
          <w:ilvl w:val="0"/>
          <w:numId w:val="7"/>
        </w:numPr>
        <w:spacing w:after="0"/>
        <w:jc w:val="both"/>
      </w:pPr>
      <w:r>
        <w:t>Сведения о жизни Евангелиста Матфея</w:t>
      </w:r>
    </w:p>
    <w:p w:rsidR="00D55D0F" w:rsidRDefault="00D55D0F" w:rsidP="005C4B3B">
      <w:pPr>
        <w:pStyle w:val="a4"/>
        <w:numPr>
          <w:ilvl w:val="0"/>
          <w:numId w:val="7"/>
        </w:numPr>
        <w:spacing w:after="0"/>
        <w:jc w:val="both"/>
      </w:pPr>
      <w:r>
        <w:t>Время написания</w:t>
      </w:r>
    </w:p>
    <w:p w:rsidR="00D55D0F" w:rsidRDefault="00D55D0F" w:rsidP="005C4B3B">
      <w:pPr>
        <w:pStyle w:val="a4"/>
        <w:numPr>
          <w:ilvl w:val="0"/>
          <w:numId w:val="7"/>
        </w:numPr>
        <w:spacing w:after="0"/>
        <w:jc w:val="both"/>
      </w:pPr>
      <w:r>
        <w:t>Место написания Евангелия</w:t>
      </w:r>
    </w:p>
    <w:p w:rsidR="00D55D0F" w:rsidRDefault="00D55D0F" w:rsidP="005C4B3B">
      <w:pPr>
        <w:pStyle w:val="a4"/>
        <w:numPr>
          <w:ilvl w:val="0"/>
          <w:numId w:val="7"/>
        </w:numPr>
        <w:spacing w:after="0"/>
        <w:jc w:val="both"/>
      </w:pPr>
      <w:r>
        <w:t>Цель Евангелия от Матфея</w:t>
      </w:r>
    </w:p>
    <w:p w:rsidR="00D55D0F" w:rsidRDefault="00D55D0F" w:rsidP="005C4B3B">
      <w:pPr>
        <w:pStyle w:val="a4"/>
        <w:numPr>
          <w:ilvl w:val="0"/>
          <w:numId w:val="7"/>
        </w:numPr>
        <w:spacing w:after="0"/>
        <w:jc w:val="both"/>
      </w:pPr>
      <w:r>
        <w:t>Содержание и разделение</w:t>
      </w:r>
    </w:p>
    <w:p w:rsidR="00D55D0F" w:rsidRDefault="00D55D0F" w:rsidP="005C4B3B">
      <w:pPr>
        <w:pStyle w:val="a4"/>
        <w:numPr>
          <w:ilvl w:val="0"/>
          <w:numId w:val="7"/>
        </w:numPr>
        <w:spacing w:after="0"/>
        <w:jc w:val="both"/>
      </w:pPr>
      <w:r>
        <w:t>Первоначальный язык Евангелия от Матфея</w:t>
      </w:r>
    </w:p>
    <w:p w:rsidR="00D55D0F" w:rsidRDefault="00D55D0F" w:rsidP="005C4B3B">
      <w:pPr>
        <w:spacing w:after="0"/>
        <w:ind w:firstLine="708"/>
        <w:jc w:val="both"/>
      </w:pPr>
      <w:r>
        <w:t>Евангелие от Луки</w:t>
      </w:r>
    </w:p>
    <w:p w:rsidR="00D55D0F" w:rsidRDefault="00D55D0F" w:rsidP="005C4B3B">
      <w:pPr>
        <w:pStyle w:val="a4"/>
        <w:numPr>
          <w:ilvl w:val="0"/>
          <w:numId w:val="8"/>
        </w:numPr>
        <w:spacing w:after="0"/>
        <w:jc w:val="both"/>
      </w:pPr>
      <w:r>
        <w:t xml:space="preserve">Краткие сведения о жизни </w:t>
      </w:r>
      <w:proofErr w:type="gramStart"/>
      <w:r>
        <w:t>ев</w:t>
      </w:r>
      <w:proofErr w:type="gramEnd"/>
      <w:r>
        <w:t>. Луки</w:t>
      </w:r>
    </w:p>
    <w:p w:rsidR="00D55D0F" w:rsidRDefault="00D55D0F" w:rsidP="005C4B3B">
      <w:pPr>
        <w:pStyle w:val="a4"/>
        <w:numPr>
          <w:ilvl w:val="0"/>
          <w:numId w:val="8"/>
        </w:numPr>
        <w:spacing w:after="0"/>
        <w:jc w:val="both"/>
      </w:pPr>
      <w:r>
        <w:t>Время написания Евангелия от Луки</w:t>
      </w:r>
    </w:p>
    <w:p w:rsidR="00D55D0F" w:rsidRDefault="00D55D0F" w:rsidP="005C4B3B">
      <w:pPr>
        <w:pStyle w:val="a4"/>
        <w:numPr>
          <w:ilvl w:val="0"/>
          <w:numId w:val="8"/>
        </w:numPr>
        <w:spacing w:after="0"/>
        <w:jc w:val="both"/>
      </w:pPr>
      <w:r>
        <w:t>Место написания</w:t>
      </w:r>
    </w:p>
    <w:p w:rsidR="00D55D0F" w:rsidRDefault="005C4B3B" w:rsidP="005C4B3B">
      <w:pPr>
        <w:pStyle w:val="a4"/>
        <w:numPr>
          <w:ilvl w:val="0"/>
          <w:numId w:val="8"/>
        </w:numPr>
        <w:spacing w:after="0"/>
        <w:jc w:val="both"/>
      </w:pPr>
      <w:r>
        <w:t>Н</w:t>
      </w:r>
      <w:r w:rsidR="00D55D0F">
        <w:t>азначение и цель</w:t>
      </w:r>
    </w:p>
    <w:p w:rsidR="00D55D0F" w:rsidRPr="003B233D" w:rsidRDefault="00D55D0F" w:rsidP="005C4B3B">
      <w:pPr>
        <w:pStyle w:val="a4"/>
        <w:numPr>
          <w:ilvl w:val="0"/>
          <w:numId w:val="8"/>
        </w:numPr>
        <w:spacing w:after="0"/>
        <w:jc w:val="both"/>
      </w:pPr>
      <w:r>
        <w:t>Содержание и разделение Евангелия от Луки.</w:t>
      </w:r>
    </w:p>
    <w:p w:rsidR="005C4B3B" w:rsidRDefault="005C4B3B" w:rsidP="00000016">
      <w:pPr>
        <w:jc w:val="center"/>
        <w:rPr>
          <w:u w:val="single"/>
        </w:rPr>
      </w:pPr>
    </w:p>
    <w:p w:rsidR="00592066" w:rsidRDefault="00592066" w:rsidP="00592066">
      <w:pPr>
        <w:spacing w:line="276" w:lineRule="auto"/>
        <w:jc w:val="center"/>
        <w:rPr>
          <w:szCs w:val="28"/>
        </w:rPr>
      </w:pPr>
      <w:r>
        <w:rPr>
          <w:szCs w:val="28"/>
        </w:rPr>
        <w:pict>
          <v:rect id="_x0000_i1030" style="width:467.75pt;height:1.5pt" o:hralign="center" o:hrstd="t" o:hr="t" fillcolor="#a0a0a0" stroked="f"/>
        </w:pict>
      </w:r>
    </w:p>
    <w:p w:rsidR="00000016" w:rsidRDefault="00000016" w:rsidP="00000016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000016" w:rsidRPr="003B233D" w:rsidRDefault="003F08D8" w:rsidP="003B233D">
      <w:pPr>
        <w:ind w:firstLine="708"/>
      </w:pPr>
      <w:r w:rsidRPr="003B233D">
        <w:t>Проверка конспекта.</w:t>
      </w:r>
    </w:p>
    <w:p w:rsidR="003F08D8" w:rsidRPr="003B233D" w:rsidRDefault="003F08D8" w:rsidP="003B233D">
      <w:pPr>
        <w:ind w:firstLine="708"/>
      </w:pPr>
    </w:p>
    <w:p w:rsidR="00592066" w:rsidRDefault="00592066" w:rsidP="00592066">
      <w:pPr>
        <w:spacing w:line="276" w:lineRule="auto"/>
        <w:jc w:val="center"/>
        <w:rPr>
          <w:szCs w:val="28"/>
        </w:rPr>
      </w:pPr>
      <w:r>
        <w:rPr>
          <w:szCs w:val="28"/>
        </w:rPr>
        <w:pict>
          <v:rect id="_x0000_i1031" style="width:467.75pt;height:1.5pt" o:hralign="center" o:hrstd="t" o:hr="t" fillcolor="#a0a0a0" stroked="f"/>
        </w:pict>
      </w:r>
    </w:p>
    <w:p w:rsidR="00000016" w:rsidRPr="00A172CE" w:rsidRDefault="00000016" w:rsidP="00A172CE">
      <w:pPr>
        <w:jc w:val="center"/>
        <w:rPr>
          <w:i/>
          <w:u w:val="single"/>
        </w:rPr>
      </w:pPr>
      <w:r w:rsidRPr="00A172CE">
        <w:rPr>
          <w:i/>
          <w:u w:val="single"/>
        </w:rPr>
        <w:t>Сроки отчетности</w:t>
      </w:r>
    </w:p>
    <w:p w:rsidR="00000016" w:rsidRPr="00592066" w:rsidRDefault="00592066" w:rsidP="00000016">
      <w:pPr>
        <w:jc w:val="center"/>
        <w:rPr>
          <w:b/>
          <w:color w:val="FF0000"/>
        </w:rPr>
      </w:pPr>
      <w:r w:rsidRPr="00592066">
        <w:rPr>
          <w:b/>
          <w:color w:val="FF0000"/>
        </w:rPr>
        <w:t xml:space="preserve">Внимание! </w:t>
      </w:r>
      <w:r w:rsidR="00000016" w:rsidRPr="00592066">
        <w:rPr>
          <w:b/>
          <w:color w:val="FF0000"/>
        </w:rPr>
        <w:t>Задание должно быть выполнено до</w:t>
      </w:r>
      <w:r w:rsidR="00DA6F6D" w:rsidRPr="00592066">
        <w:rPr>
          <w:b/>
          <w:color w:val="FF0000"/>
        </w:rPr>
        <w:t xml:space="preserve"> </w:t>
      </w:r>
      <w:r w:rsidRPr="00592066">
        <w:rPr>
          <w:b/>
          <w:color w:val="FF0000"/>
        </w:rPr>
        <w:t>09.06.</w:t>
      </w:r>
      <w:r w:rsidR="00DA6F6D" w:rsidRPr="00592066">
        <w:rPr>
          <w:b/>
          <w:color w:val="FF0000"/>
        </w:rPr>
        <w:t xml:space="preserve"> 2020 г.</w:t>
      </w:r>
    </w:p>
    <w:p w:rsidR="00FB0FD2" w:rsidRDefault="00FB0FD2" w:rsidP="00000016">
      <w:pPr>
        <w:jc w:val="center"/>
      </w:pPr>
    </w:p>
    <w:p w:rsidR="00FB0FD2" w:rsidRDefault="00FB0FD2">
      <w:pPr>
        <w:spacing w:after="200" w:line="276" w:lineRule="auto"/>
      </w:pPr>
    </w:p>
    <w:sectPr w:rsidR="00FB0FD2" w:rsidSect="00000016">
      <w:head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BD" w:rsidRDefault="002C2ABD" w:rsidP="00000016">
      <w:pPr>
        <w:spacing w:after="0" w:line="240" w:lineRule="auto"/>
      </w:pPr>
      <w:r>
        <w:separator/>
      </w:r>
    </w:p>
  </w:endnote>
  <w:endnote w:type="continuationSeparator" w:id="0">
    <w:p w:rsidR="002C2ABD" w:rsidRDefault="002C2ABD" w:rsidP="0000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BD" w:rsidRDefault="002C2ABD" w:rsidP="00000016">
      <w:pPr>
        <w:spacing w:after="0" w:line="240" w:lineRule="auto"/>
      </w:pPr>
      <w:r>
        <w:separator/>
      </w:r>
    </w:p>
  </w:footnote>
  <w:footnote w:type="continuationSeparator" w:id="0">
    <w:p w:rsidR="002C2ABD" w:rsidRDefault="002C2ABD" w:rsidP="0000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16" w:rsidRDefault="000000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22"/>
    <w:multiLevelType w:val="hybridMultilevel"/>
    <w:tmpl w:val="59A4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4B4B"/>
    <w:multiLevelType w:val="hybridMultilevel"/>
    <w:tmpl w:val="34120898"/>
    <w:lvl w:ilvl="0" w:tplc="EAC06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1363"/>
    <w:multiLevelType w:val="hybridMultilevel"/>
    <w:tmpl w:val="AEA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21B63"/>
    <w:multiLevelType w:val="hybridMultilevel"/>
    <w:tmpl w:val="D9E480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035331"/>
    <w:multiLevelType w:val="hybridMultilevel"/>
    <w:tmpl w:val="ABC4F1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1851065"/>
    <w:multiLevelType w:val="hybridMultilevel"/>
    <w:tmpl w:val="32207C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C7"/>
    <w:rsid w:val="00000016"/>
    <w:rsid w:val="00014872"/>
    <w:rsid w:val="0009638A"/>
    <w:rsid w:val="000A108F"/>
    <w:rsid w:val="000F4AF5"/>
    <w:rsid w:val="001E60F9"/>
    <w:rsid w:val="002162AC"/>
    <w:rsid w:val="00220028"/>
    <w:rsid w:val="00280FDC"/>
    <w:rsid w:val="002C2ABD"/>
    <w:rsid w:val="003B233D"/>
    <w:rsid w:val="003F08D8"/>
    <w:rsid w:val="0040566F"/>
    <w:rsid w:val="004A752D"/>
    <w:rsid w:val="004F7A09"/>
    <w:rsid w:val="005308D0"/>
    <w:rsid w:val="00547EF2"/>
    <w:rsid w:val="00556CC7"/>
    <w:rsid w:val="00592066"/>
    <w:rsid w:val="005A4762"/>
    <w:rsid w:val="005B6AE1"/>
    <w:rsid w:val="005C4B3B"/>
    <w:rsid w:val="00660731"/>
    <w:rsid w:val="00675FE0"/>
    <w:rsid w:val="006C33E9"/>
    <w:rsid w:val="006F1E32"/>
    <w:rsid w:val="006F7238"/>
    <w:rsid w:val="00707215"/>
    <w:rsid w:val="00747E65"/>
    <w:rsid w:val="00761C4F"/>
    <w:rsid w:val="00792BE9"/>
    <w:rsid w:val="00804B4A"/>
    <w:rsid w:val="0084336E"/>
    <w:rsid w:val="008F31A7"/>
    <w:rsid w:val="00981278"/>
    <w:rsid w:val="009A0C37"/>
    <w:rsid w:val="009C2AB1"/>
    <w:rsid w:val="009C75F9"/>
    <w:rsid w:val="009F5B27"/>
    <w:rsid w:val="00A10045"/>
    <w:rsid w:val="00A172CE"/>
    <w:rsid w:val="00A45C59"/>
    <w:rsid w:val="00AA324E"/>
    <w:rsid w:val="00AB209E"/>
    <w:rsid w:val="00AD451D"/>
    <w:rsid w:val="00AE2406"/>
    <w:rsid w:val="00AE5E53"/>
    <w:rsid w:val="00B0035B"/>
    <w:rsid w:val="00CA0954"/>
    <w:rsid w:val="00D41E89"/>
    <w:rsid w:val="00D55D0F"/>
    <w:rsid w:val="00DA6F6D"/>
    <w:rsid w:val="00DA7EF0"/>
    <w:rsid w:val="00DC106E"/>
    <w:rsid w:val="00DD1E7A"/>
    <w:rsid w:val="00E00DEF"/>
    <w:rsid w:val="00EC2CB4"/>
    <w:rsid w:val="00EC6206"/>
    <w:rsid w:val="00EC727F"/>
    <w:rsid w:val="00F05122"/>
    <w:rsid w:val="00F81E17"/>
    <w:rsid w:val="00F8603A"/>
    <w:rsid w:val="00F94A57"/>
    <w:rsid w:val="00FB0FD2"/>
    <w:rsid w:val="00FC15F3"/>
    <w:rsid w:val="00FC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16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1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016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016"/>
    <w:rPr>
      <w:rFonts w:ascii="Times New Roman" w:hAnsi="Times New Roman" w:cs="Times New Roman"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EC2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16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1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016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016"/>
    <w:rPr>
      <w:rFonts w:ascii="Times New Roman" w:hAnsi="Times New Roman" w:cs="Times New Roman"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EC2C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Sergej_Kohomskij/ob-jasnenie-vazhnejshih-mest-chetveroevangelij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yka.ru/otechnik/Boris_Gladkov/tolkovanie-evangelij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otechnik/Biblia/chetveroevangelie-uchebnoe-posobie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azbyka.ru/otechnik/Aleksandr_Ivanov/rukovodstvo-k-izucheniyu-knig-svjashennogo-pisanija-novogo-zave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Aleksej_Hergozerskij/isagogika-ili-vvedenie-v-knigi-svjashhennogo-pisanija-novogo-zave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Викин</dc:creator>
  <cp:lastModifiedBy>User</cp:lastModifiedBy>
  <cp:revision>7</cp:revision>
  <dcterms:created xsi:type="dcterms:W3CDTF">2020-05-15T20:27:00Z</dcterms:created>
  <dcterms:modified xsi:type="dcterms:W3CDTF">2020-05-16T10:23:00Z</dcterms:modified>
</cp:coreProperties>
</file>