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06" w:rsidRDefault="003F0F06" w:rsidP="003F0F06"/>
    <w:tbl>
      <w:tblPr>
        <w:tblStyle w:val="a3"/>
        <w:tblpPr w:leftFromText="180" w:rightFromText="180" w:vertAnchor="page" w:horzAnchor="margin" w:tblpY="631"/>
        <w:tblW w:w="0" w:type="auto"/>
        <w:tblLook w:val="04A0"/>
      </w:tblPr>
      <w:tblGrid>
        <w:gridCol w:w="9345"/>
      </w:tblGrid>
      <w:tr w:rsidR="003F0F06" w:rsidTr="00F87ACB">
        <w:tc>
          <w:tcPr>
            <w:tcW w:w="9345" w:type="dxa"/>
          </w:tcPr>
          <w:p w:rsidR="003F0F06" w:rsidRPr="006E0DF3" w:rsidRDefault="003F0F06" w:rsidP="00F87ACB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3F0F06" w:rsidTr="00F87ACB">
        <w:tc>
          <w:tcPr>
            <w:tcW w:w="9345" w:type="dxa"/>
          </w:tcPr>
          <w:p w:rsidR="003F0F06" w:rsidRPr="006E0DF3" w:rsidRDefault="003F0F06" w:rsidP="00F87ACB">
            <w:pPr>
              <w:jc w:val="both"/>
            </w:pPr>
            <w:r>
              <w:t>Общая церковная история</w:t>
            </w:r>
          </w:p>
        </w:tc>
      </w:tr>
      <w:tr w:rsidR="003F0F06" w:rsidTr="00F87ACB">
        <w:tc>
          <w:tcPr>
            <w:tcW w:w="9345" w:type="dxa"/>
          </w:tcPr>
          <w:p w:rsidR="003F0F06" w:rsidRPr="006E0DF3" w:rsidRDefault="003F0F06" w:rsidP="00F87ACB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3F0F06" w:rsidTr="00F87ACB">
        <w:tc>
          <w:tcPr>
            <w:tcW w:w="9345" w:type="dxa"/>
          </w:tcPr>
          <w:p w:rsidR="003F0F06" w:rsidRPr="006E0DF3" w:rsidRDefault="003F0F06" w:rsidP="00F87ACB">
            <w:pPr>
              <w:jc w:val="both"/>
            </w:pPr>
            <w:proofErr w:type="spellStart"/>
            <w:r>
              <w:t>Оботуров</w:t>
            </w:r>
            <w:proofErr w:type="spellEnd"/>
            <w:r>
              <w:t xml:space="preserve"> Алексей Васильевич</w:t>
            </w:r>
          </w:p>
        </w:tc>
      </w:tr>
      <w:tr w:rsidR="003F0F06" w:rsidTr="00F87ACB">
        <w:tc>
          <w:tcPr>
            <w:tcW w:w="9345" w:type="dxa"/>
          </w:tcPr>
          <w:p w:rsidR="003F0F06" w:rsidRPr="006E0DF3" w:rsidRDefault="003F0F06" w:rsidP="00F87ACB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3F0F06" w:rsidTr="00F87ACB">
        <w:tc>
          <w:tcPr>
            <w:tcW w:w="9345" w:type="dxa"/>
          </w:tcPr>
          <w:p w:rsidR="003F0F06" w:rsidRPr="00811FA0" w:rsidRDefault="00F174D3" w:rsidP="00F87ACB">
            <w:pPr>
              <w:rPr>
                <w:lang w:val="en-US"/>
              </w:rPr>
            </w:pPr>
            <w:hyperlink r:id="rId5" w:history="1">
              <w:r w:rsidR="003F0F06" w:rsidRPr="002811F0">
                <w:rPr>
                  <w:rStyle w:val="a4"/>
                  <w:lang w:val="en-US"/>
                </w:rPr>
                <w:t>oboturov_a@mail.ru</w:t>
              </w:r>
            </w:hyperlink>
            <w:r w:rsidR="003F0F06">
              <w:rPr>
                <w:lang w:val="en-US"/>
              </w:rPr>
              <w:t xml:space="preserve"> </w:t>
            </w:r>
          </w:p>
        </w:tc>
      </w:tr>
    </w:tbl>
    <w:p w:rsidR="003F0F06" w:rsidRPr="00811FA0" w:rsidRDefault="00F174D3" w:rsidP="003F0F06">
      <w:pPr>
        <w:rPr>
          <w:rFonts w:ascii="Times New Roman" w:hAnsi="Times New Roman" w:cs="Times New Roman"/>
          <w:sz w:val="28"/>
          <w:szCs w:val="28"/>
        </w:rPr>
      </w:pPr>
      <w:r w:rsidRPr="00F174D3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F0F06" w:rsidRPr="00811FA0" w:rsidRDefault="003F0F06" w:rsidP="003F0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FA0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3F0F06" w:rsidRPr="00811FA0" w:rsidRDefault="00F174D3" w:rsidP="003F0F06">
      <w:pPr>
        <w:rPr>
          <w:rFonts w:ascii="Times New Roman" w:hAnsi="Times New Roman" w:cs="Times New Roman"/>
          <w:sz w:val="28"/>
          <w:szCs w:val="28"/>
        </w:rPr>
      </w:pPr>
      <w:r w:rsidRPr="00F174D3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3F0F06" w:rsidRPr="00811FA0" w:rsidRDefault="003F0F06" w:rsidP="00095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DCB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095DCB" w:rsidRPr="00095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DCB" w:rsidRPr="00095DCB">
        <w:rPr>
          <w:rFonts w:ascii="Times New Roman" w:hAnsi="Times New Roman" w:cs="Times New Roman"/>
          <w:sz w:val="28"/>
          <w:szCs w:val="28"/>
        </w:rPr>
        <w:t xml:space="preserve">Римско-католическая церковь и протестантизм в </w:t>
      </w:r>
      <w:r w:rsidR="00095DCB" w:rsidRPr="00095DCB">
        <w:rPr>
          <w:rFonts w:ascii="Times New Roman" w:hAnsi="Times New Roman" w:cs="Times New Roman"/>
          <w:sz w:val="28"/>
          <w:szCs w:val="28"/>
          <w:lang w:val="fr-FR"/>
        </w:rPr>
        <w:t>XVII</w:t>
      </w:r>
      <w:r w:rsidR="00095DCB" w:rsidRPr="00095DCB">
        <w:rPr>
          <w:rFonts w:ascii="Times New Roman" w:hAnsi="Times New Roman" w:cs="Times New Roman"/>
          <w:sz w:val="28"/>
          <w:szCs w:val="28"/>
        </w:rPr>
        <w:t xml:space="preserve">- </w:t>
      </w:r>
      <w:r w:rsidR="00095DCB" w:rsidRPr="00095DCB">
        <w:rPr>
          <w:rFonts w:ascii="Times New Roman" w:hAnsi="Times New Roman" w:cs="Times New Roman"/>
          <w:sz w:val="28"/>
          <w:szCs w:val="28"/>
          <w:lang w:val="fr-FR"/>
        </w:rPr>
        <w:t>XIX</w:t>
      </w:r>
      <w:r w:rsidR="00095DCB" w:rsidRPr="00095DCB">
        <w:rPr>
          <w:rFonts w:ascii="Times New Roman" w:hAnsi="Times New Roman" w:cs="Times New Roman"/>
          <w:sz w:val="28"/>
          <w:szCs w:val="28"/>
        </w:rPr>
        <w:t xml:space="preserve"> вв.</w:t>
      </w:r>
      <w:r w:rsidR="00F174D3" w:rsidRPr="00095DCB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3F0F06" w:rsidRPr="00811FA0" w:rsidRDefault="003F0F06" w:rsidP="003F0F06">
      <w:pPr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Литература к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5DCB" w:rsidRPr="005F322A" w:rsidRDefault="00095DCB" w:rsidP="00095DCB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Козлов М.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., Западное христианство: взгляд с Востока.– М., 2009.</w:t>
      </w:r>
    </w:p>
    <w:p w:rsidR="00095DCB" w:rsidRPr="005F322A" w:rsidRDefault="00095DCB" w:rsidP="00095DCB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Васечко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В. Н. Сравнительное богословие. Курс лекций. – Москва, 2000. Православный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Свято-Тихоновский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095DCB" w:rsidRPr="005F322A" w:rsidRDefault="00095DCB" w:rsidP="00095DCB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Сравнительное богословие: немецкий протестантизм </w:t>
      </w:r>
      <w:r w:rsidRPr="005F32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F322A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095DCB" w:rsidRPr="005F322A" w:rsidRDefault="00095DCB" w:rsidP="00095DCB">
      <w:pPr>
        <w:pStyle w:val="a5"/>
        <w:numPr>
          <w:ilvl w:val="0"/>
          <w:numId w:val="13"/>
        </w:numPr>
        <w:spacing w:after="0" w:line="240" w:lineRule="auto"/>
        <w:ind w:left="284" w:hanging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Изд.3-е,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. и доп. / А. Дворкин.– Нижний Новгород: Христианская библиотека, 2006. – 935 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>.</w:t>
      </w:r>
    </w:p>
    <w:p w:rsidR="00095DCB" w:rsidRPr="005F322A" w:rsidRDefault="00095DCB" w:rsidP="00095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DCB" w:rsidRPr="005F322A" w:rsidRDefault="00095DCB" w:rsidP="00095DCB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5F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электронной библиотеки</w:t>
      </w:r>
    </w:p>
    <w:p w:rsidR="00095DCB" w:rsidRPr="005F322A" w:rsidRDefault="00095DCB" w:rsidP="00095DC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, О.В. История мировых религий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учебное пособие : в 4 частях : [16+] / О.В. 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; Кемеровский государственный университет, Кафедра всеобщей истории и социально-политических наук. – Кемерово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2018. – Ч. 1. Историко-культурное наследие христианства. – 173 с. : ил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схем. – Режим доступа: по подписке. – URL: </w:t>
      </w:r>
      <w:hyperlink r:id="rId6" w:history="1">
        <w:r w:rsidRPr="005F322A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 в кн. – ISBN 978-5-8353-2329-6.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095DCB" w:rsidRPr="005F322A" w:rsidRDefault="00095DCB" w:rsidP="00095DCB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Всемирная история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учебник / Г.Б. Поляк, А.Н. Маркова, И.А. Андреева и др. ; ред. Г.Б. Поляк, А.Н. Маркова. – 3-е изд.,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, 2015. – 887 с.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ил. – (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). – Режим доступа: по подписке. – URL: </w:t>
      </w:r>
      <w:hyperlink r:id="rId7" w:history="1">
        <w:r w:rsidRPr="005F322A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ISBN 978-5-238-01493-7.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F0F06" w:rsidRPr="00095DCB" w:rsidRDefault="00095DCB" w:rsidP="00095DCB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lastRenderedPageBreak/>
        <w:t>3. Всеобщая история: эпоха Средневековья и раннего Нового времени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[16+] / А.П. Батурин, С.А. Васютин, Е.Н. 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Денискевич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и др. ; Кемеровский государственный университет. – Кемерово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2019. – 221 с. : ил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табл. – Режим доступа: по подписке. – URL: </w:t>
      </w:r>
      <w:hyperlink r:id="rId8" w:history="1">
        <w:r w:rsidRPr="005F322A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 в кн. – ISBN 978-5-8353-2404-0.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F0F06" w:rsidRPr="00811FA0" w:rsidRDefault="00F174D3" w:rsidP="003F0F06">
      <w:pPr>
        <w:rPr>
          <w:rFonts w:ascii="Times New Roman" w:hAnsi="Times New Roman" w:cs="Times New Roman"/>
          <w:sz w:val="28"/>
          <w:szCs w:val="28"/>
        </w:rPr>
      </w:pPr>
      <w:r w:rsidRPr="00F174D3"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3F0F06" w:rsidRDefault="003F0F06" w:rsidP="003F0F06">
      <w:pPr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5DCB" w:rsidRPr="005F322A" w:rsidRDefault="00095DCB" w:rsidP="00095DCB">
      <w:pPr>
        <w:pStyle w:val="a6"/>
        <w:numPr>
          <w:ilvl w:val="0"/>
          <w:numId w:val="1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Папство в эпоху Просвещения и Просвещенного абсолютизма. </w:t>
      </w:r>
    </w:p>
    <w:p w:rsidR="00095DCB" w:rsidRPr="005F322A" w:rsidRDefault="00095DCB" w:rsidP="00095DCB">
      <w:pPr>
        <w:pStyle w:val="a6"/>
        <w:numPr>
          <w:ilvl w:val="0"/>
          <w:numId w:val="1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Церковь и рационализм. Миссионерство Католической Церкви. </w:t>
      </w:r>
    </w:p>
    <w:p w:rsidR="00095DCB" w:rsidRPr="005F322A" w:rsidRDefault="00095DCB" w:rsidP="00095DCB">
      <w:pPr>
        <w:pStyle w:val="a6"/>
        <w:numPr>
          <w:ilvl w:val="0"/>
          <w:numId w:val="11"/>
        </w:numPr>
        <w:tabs>
          <w:tab w:val="left" w:pos="0"/>
        </w:tabs>
        <w:spacing w:line="360" w:lineRule="auto"/>
        <w:rPr>
          <w:sz w:val="28"/>
          <w:szCs w:val="28"/>
        </w:rPr>
      </w:pPr>
      <w:proofErr w:type="spellStart"/>
      <w:r w:rsidRPr="005F322A">
        <w:rPr>
          <w:sz w:val="28"/>
          <w:szCs w:val="28"/>
        </w:rPr>
        <w:t>Униональная</w:t>
      </w:r>
      <w:proofErr w:type="spellEnd"/>
      <w:r w:rsidRPr="005F322A">
        <w:rPr>
          <w:sz w:val="28"/>
          <w:szCs w:val="28"/>
        </w:rPr>
        <w:t xml:space="preserve"> политика католичества. </w:t>
      </w:r>
    </w:p>
    <w:p w:rsidR="00095DCB" w:rsidRPr="005F322A" w:rsidRDefault="00095DCB" w:rsidP="00095DCB">
      <w:pPr>
        <w:pStyle w:val="a6"/>
        <w:numPr>
          <w:ilvl w:val="0"/>
          <w:numId w:val="1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Папа Пий </w:t>
      </w:r>
      <w:r w:rsidRPr="005F322A">
        <w:rPr>
          <w:sz w:val="28"/>
          <w:szCs w:val="28"/>
          <w:lang w:val="fr-FR"/>
        </w:rPr>
        <w:t>VI</w:t>
      </w:r>
      <w:r w:rsidRPr="005F322A">
        <w:rPr>
          <w:sz w:val="28"/>
          <w:szCs w:val="28"/>
        </w:rPr>
        <w:t xml:space="preserve"> (1775-1799) начало Французской революции. </w:t>
      </w:r>
    </w:p>
    <w:p w:rsidR="00095DCB" w:rsidRPr="005F322A" w:rsidRDefault="00095DCB" w:rsidP="00095DCB">
      <w:pPr>
        <w:pStyle w:val="a6"/>
        <w:numPr>
          <w:ilvl w:val="0"/>
          <w:numId w:val="1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Католическая Церковь и Наполеон. Папа Пий </w:t>
      </w:r>
      <w:r w:rsidRPr="005F322A">
        <w:rPr>
          <w:sz w:val="28"/>
          <w:szCs w:val="28"/>
          <w:lang w:val="fr-FR"/>
        </w:rPr>
        <w:t>VII</w:t>
      </w:r>
      <w:r w:rsidRPr="005F322A">
        <w:rPr>
          <w:sz w:val="28"/>
          <w:szCs w:val="28"/>
        </w:rPr>
        <w:t xml:space="preserve"> (1800-1823)  </w:t>
      </w:r>
    </w:p>
    <w:p w:rsidR="00095DCB" w:rsidRPr="005F322A" w:rsidRDefault="00095DCB" w:rsidP="00095DCB">
      <w:pPr>
        <w:pStyle w:val="a6"/>
        <w:numPr>
          <w:ilvl w:val="0"/>
          <w:numId w:val="1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Григорий </w:t>
      </w:r>
      <w:r w:rsidRPr="005F322A">
        <w:rPr>
          <w:sz w:val="28"/>
          <w:szCs w:val="28"/>
          <w:lang w:val="fr-FR"/>
        </w:rPr>
        <w:t>XVI</w:t>
      </w:r>
      <w:r w:rsidRPr="005F322A">
        <w:rPr>
          <w:sz w:val="28"/>
          <w:szCs w:val="28"/>
        </w:rPr>
        <w:t xml:space="preserve"> и осуждение либерализма. </w:t>
      </w:r>
    </w:p>
    <w:p w:rsidR="00095DCB" w:rsidRPr="005F322A" w:rsidRDefault="00095DCB" w:rsidP="00095DCB">
      <w:pPr>
        <w:pStyle w:val="a6"/>
        <w:numPr>
          <w:ilvl w:val="0"/>
          <w:numId w:val="1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Пий </w:t>
      </w:r>
      <w:r w:rsidRPr="005F322A">
        <w:rPr>
          <w:sz w:val="28"/>
          <w:szCs w:val="28"/>
          <w:lang w:val="fr-FR"/>
        </w:rPr>
        <w:t>IX</w:t>
      </w:r>
      <w:r w:rsidRPr="005F322A">
        <w:rPr>
          <w:sz w:val="28"/>
          <w:szCs w:val="28"/>
        </w:rPr>
        <w:t>: церковные и политические решен</w:t>
      </w:r>
    </w:p>
    <w:p w:rsidR="00095DCB" w:rsidRPr="005F322A" w:rsidRDefault="00095DCB" w:rsidP="00095DCB">
      <w:pPr>
        <w:pStyle w:val="a6"/>
        <w:numPr>
          <w:ilvl w:val="0"/>
          <w:numId w:val="1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Лев </w:t>
      </w:r>
      <w:r w:rsidRPr="005F322A">
        <w:rPr>
          <w:sz w:val="28"/>
          <w:szCs w:val="28"/>
          <w:lang w:val="fr-FR"/>
        </w:rPr>
        <w:t>XIII</w:t>
      </w:r>
      <w:r w:rsidRPr="005F322A">
        <w:rPr>
          <w:sz w:val="28"/>
          <w:szCs w:val="28"/>
        </w:rPr>
        <w:t xml:space="preserve"> и социальные доктрины католической Церкви.</w:t>
      </w:r>
    </w:p>
    <w:p w:rsidR="00095DCB" w:rsidRPr="005F322A" w:rsidRDefault="00095DCB" w:rsidP="00095DCB">
      <w:pPr>
        <w:pStyle w:val="a6"/>
        <w:spacing w:line="276" w:lineRule="auto"/>
        <w:jc w:val="both"/>
        <w:rPr>
          <w:b/>
          <w:sz w:val="28"/>
          <w:szCs w:val="28"/>
        </w:rPr>
      </w:pPr>
      <w:r w:rsidRPr="005F322A">
        <w:rPr>
          <w:b/>
          <w:sz w:val="28"/>
          <w:szCs w:val="28"/>
        </w:rPr>
        <w:t xml:space="preserve">Протестантизм в </w:t>
      </w:r>
      <w:r w:rsidRPr="005F322A">
        <w:rPr>
          <w:b/>
          <w:sz w:val="28"/>
          <w:szCs w:val="28"/>
          <w:lang w:val="fr-FR"/>
        </w:rPr>
        <w:t>XVII</w:t>
      </w:r>
      <w:r w:rsidRPr="005F322A">
        <w:rPr>
          <w:b/>
          <w:sz w:val="28"/>
          <w:szCs w:val="28"/>
        </w:rPr>
        <w:t xml:space="preserve">- </w:t>
      </w:r>
      <w:r w:rsidRPr="005F322A">
        <w:rPr>
          <w:b/>
          <w:sz w:val="28"/>
          <w:szCs w:val="28"/>
          <w:lang w:val="fr-FR"/>
        </w:rPr>
        <w:t>XIX</w:t>
      </w:r>
      <w:r w:rsidRPr="005F322A">
        <w:rPr>
          <w:b/>
          <w:sz w:val="28"/>
          <w:szCs w:val="28"/>
        </w:rPr>
        <w:t xml:space="preserve"> вв.</w:t>
      </w:r>
    </w:p>
    <w:p w:rsidR="00095DCB" w:rsidRPr="005F322A" w:rsidRDefault="00095DCB" w:rsidP="00095DCB">
      <w:pPr>
        <w:pStyle w:val="a6"/>
        <w:numPr>
          <w:ilvl w:val="0"/>
          <w:numId w:val="1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Внутреннее разделение протестантского мира. </w:t>
      </w:r>
    </w:p>
    <w:p w:rsidR="00095DCB" w:rsidRPr="005F322A" w:rsidRDefault="00095DCB" w:rsidP="00095DCB">
      <w:pPr>
        <w:pStyle w:val="a6"/>
        <w:numPr>
          <w:ilvl w:val="0"/>
          <w:numId w:val="1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Лютеране: учение и история до </w:t>
      </w:r>
      <w:r w:rsidRPr="005F322A">
        <w:rPr>
          <w:sz w:val="28"/>
          <w:szCs w:val="28"/>
          <w:lang w:val="fr-FR"/>
        </w:rPr>
        <w:t>XIX</w:t>
      </w:r>
      <w:r w:rsidRPr="005F322A">
        <w:rPr>
          <w:sz w:val="28"/>
          <w:szCs w:val="28"/>
        </w:rPr>
        <w:t xml:space="preserve"> века. </w:t>
      </w:r>
    </w:p>
    <w:p w:rsidR="00095DCB" w:rsidRPr="005F322A" w:rsidRDefault="00095DCB" w:rsidP="00095DCB">
      <w:pPr>
        <w:pStyle w:val="a6"/>
        <w:numPr>
          <w:ilvl w:val="0"/>
          <w:numId w:val="1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Кальвинизм: учение и история до </w:t>
      </w:r>
      <w:r w:rsidRPr="005F322A">
        <w:rPr>
          <w:sz w:val="28"/>
          <w:szCs w:val="28"/>
          <w:lang w:val="fr-FR"/>
        </w:rPr>
        <w:t>XIX</w:t>
      </w:r>
      <w:r w:rsidRPr="005F322A">
        <w:rPr>
          <w:sz w:val="28"/>
          <w:szCs w:val="28"/>
        </w:rPr>
        <w:t xml:space="preserve"> века. </w:t>
      </w:r>
    </w:p>
    <w:p w:rsidR="00095DCB" w:rsidRPr="005F322A" w:rsidRDefault="00095DCB" w:rsidP="00095DCB">
      <w:pPr>
        <w:pStyle w:val="a6"/>
        <w:numPr>
          <w:ilvl w:val="0"/>
          <w:numId w:val="12"/>
        </w:numPr>
        <w:tabs>
          <w:tab w:val="left" w:pos="0"/>
        </w:tabs>
        <w:spacing w:line="360" w:lineRule="auto"/>
        <w:rPr>
          <w:sz w:val="28"/>
          <w:szCs w:val="28"/>
        </w:rPr>
      </w:pPr>
      <w:proofErr w:type="spellStart"/>
      <w:r w:rsidRPr="005F322A">
        <w:rPr>
          <w:sz w:val="28"/>
          <w:szCs w:val="28"/>
        </w:rPr>
        <w:t>Англикане</w:t>
      </w:r>
      <w:proofErr w:type="spellEnd"/>
      <w:r w:rsidRPr="005F322A">
        <w:rPr>
          <w:sz w:val="28"/>
          <w:szCs w:val="28"/>
        </w:rPr>
        <w:t xml:space="preserve">: учение и история до </w:t>
      </w:r>
      <w:r w:rsidRPr="005F322A">
        <w:rPr>
          <w:sz w:val="28"/>
          <w:szCs w:val="28"/>
          <w:lang w:val="fr-FR"/>
        </w:rPr>
        <w:t>XIX</w:t>
      </w:r>
      <w:r w:rsidRPr="005F322A">
        <w:rPr>
          <w:sz w:val="28"/>
          <w:szCs w:val="28"/>
        </w:rPr>
        <w:t xml:space="preserve"> века. </w:t>
      </w:r>
    </w:p>
    <w:p w:rsidR="00095DCB" w:rsidRPr="005F322A" w:rsidRDefault="00095DCB" w:rsidP="00095DCB">
      <w:pPr>
        <w:pStyle w:val="a6"/>
        <w:numPr>
          <w:ilvl w:val="0"/>
          <w:numId w:val="1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Методисты, баптизм и квакеры: учение и история до </w:t>
      </w:r>
      <w:r w:rsidRPr="005F322A">
        <w:rPr>
          <w:sz w:val="28"/>
          <w:szCs w:val="28"/>
          <w:lang w:val="fr-FR"/>
        </w:rPr>
        <w:t>XIX</w:t>
      </w:r>
      <w:r w:rsidRPr="005F322A">
        <w:rPr>
          <w:sz w:val="28"/>
          <w:szCs w:val="28"/>
        </w:rPr>
        <w:t xml:space="preserve"> века. </w:t>
      </w:r>
    </w:p>
    <w:p w:rsidR="00095DCB" w:rsidRDefault="00095DCB" w:rsidP="00095DCB">
      <w:pPr>
        <w:pStyle w:val="a6"/>
        <w:numPr>
          <w:ilvl w:val="0"/>
          <w:numId w:val="1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Протестантизм в Америке. Протестантизм в России. </w:t>
      </w:r>
    </w:p>
    <w:p w:rsidR="00095DCB" w:rsidRPr="00095DCB" w:rsidRDefault="00095DCB" w:rsidP="00095DCB">
      <w:pPr>
        <w:pStyle w:val="a6"/>
        <w:numPr>
          <w:ilvl w:val="0"/>
          <w:numId w:val="1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095DCB">
        <w:rPr>
          <w:sz w:val="28"/>
          <w:szCs w:val="28"/>
        </w:rPr>
        <w:t>Богословская наука. Главные направления протестантского богословия</w:t>
      </w:r>
    </w:p>
    <w:p w:rsidR="003F0F06" w:rsidRPr="00811FA0" w:rsidRDefault="00F174D3" w:rsidP="003F0F06">
      <w:pPr>
        <w:jc w:val="both"/>
        <w:rPr>
          <w:rFonts w:ascii="Times New Roman" w:hAnsi="Times New Roman" w:cs="Times New Roman"/>
          <w:sz w:val="28"/>
          <w:szCs w:val="28"/>
        </w:rPr>
      </w:pPr>
      <w:r w:rsidRPr="00F174D3"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3F0F06" w:rsidRPr="00811FA0" w:rsidRDefault="003F0F06" w:rsidP="003F0F06">
      <w:pPr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0F06" w:rsidRPr="00811FA0" w:rsidRDefault="003F0F06" w:rsidP="003F0F06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11FA0">
        <w:rPr>
          <w:rFonts w:ascii="Times New Roman" w:hAnsi="Times New Roman" w:cs="Times New Roman"/>
          <w:sz w:val="28"/>
          <w:szCs w:val="32"/>
        </w:rPr>
        <w:t>По вопросам тем составить конспект</w:t>
      </w:r>
      <w:r w:rsidR="00095DCB">
        <w:rPr>
          <w:rFonts w:ascii="Times New Roman" w:hAnsi="Times New Roman" w:cs="Times New Roman"/>
          <w:sz w:val="28"/>
          <w:szCs w:val="32"/>
        </w:rPr>
        <w:t xml:space="preserve"> </w:t>
      </w:r>
      <w:r w:rsidRPr="00811FA0">
        <w:rPr>
          <w:rFonts w:ascii="Times New Roman" w:hAnsi="Times New Roman" w:cs="Times New Roman"/>
          <w:sz w:val="28"/>
          <w:szCs w:val="32"/>
        </w:rPr>
        <w:t>и прислать в электронном виде</w:t>
      </w:r>
    </w:p>
    <w:p w:rsidR="003F0F06" w:rsidRPr="00095DCB" w:rsidRDefault="00F174D3" w:rsidP="003F0F06">
      <w:pPr>
        <w:jc w:val="both"/>
        <w:rPr>
          <w:rFonts w:ascii="Times New Roman" w:hAnsi="Times New Roman" w:cs="Times New Roman"/>
          <w:sz w:val="28"/>
          <w:szCs w:val="28"/>
        </w:rPr>
      </w:pPr>
      <w:r w:rsidRPr="00095DCB"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3F0F06" w:rsidRPr="00811FA0" w:rsidRDefault="003F0F06" w:rsidP="003F0F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Сроки отчетности</w:t>
      </w:r>
    </w:p>
    <w:p w:rsidR="003F0F06" w:rsidRPr="00811FA0" w:rsidRDefault="003F0F06" w:rsidP="003F0F0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1FA0">
        <w:rPr>
          <w:rFonts w:ascii="Times New Roman" w:hAnsi="Times New Roman" w:cs="Times New Roman"/>
          <w:b/>
          <w:color w:val="FF0000"/>
          <w:sz w:val="28"/>
          <w:szCs w:val="28"/>
        </w:rPr>
        <w:t>Внимание! Задание должно быть выполнено до</w:t>
      </w:r>
      <w:r w:rsidR="00095D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01.05</w:t>
      </w:r>
    </w:p>
    <w:p w:rsidR="00DA481D" w:rsidRDefault="00DA481D"/>
    <w:sectPr w:rsidR="00DA481D" w:rsidSect="00DA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E98"/>
    <w:multiLevelType w:val="hybridMultilevel"/>
    <w:tmpl w:val="598C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1E2A"/>
    <w:multiLevelType w:val="hybridMultilevel"/>
    <w:tmpl w:val="626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43EE7"/>
    <w:multiLevelType w:val="hybridMultilevel"/>
    <w:tmpl w:val="8D8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04D43"/>
    <w:multiLevelType w:val="hybridMultilevel"/>
    <w:tmpl w:val="A82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CCF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306F0D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5159"/>
    <w:multiLevelType w:val="hybridMultilevel"/>
    <w:tmpl w:val="06265910"/>
    <w:lvl w:ilvl="0" w:tplc="EC1221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15593"/>
    <w:multiLevelType w:val="hybridMultilevel"/>
    <w:tmpl w:val="274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75CAF"/>
    <w:multiLevelType w:val="hybridMultilevel"/>
    <w:tmpl w:val="E66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11265"/>
    <w:multiLevelType w:val="hybridMultilevel"/>
    <w:tmpl w:val="6736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326497"/>
    <w:multiLevelType w:val="hybridMultilevel"/>
    <w:tmpl w:val="9FD8B218"/>
    <w:lvl w:ilvl="0" w:tplc="EE40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5225C"/>
    <w:multiLevelType w:val="hybridMultilevel"/>
    <w:tmpl w:val="54B414BC"/>
    <w:lvl w:ilvl="0" w:tplc="EC52B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83AA3"/>
    <w:multiLevelType w:val="hybridMultilevel"/>
    <w:tmpl w:val="022A5F66"/>
    <w:lvl w:ilvl="0" w:tplc="1D4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94C36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F06"/>
    <w:rsid w:val="00095DCB"/>
    <w:rsid w:val="00252B70"/>
    <w:rsid w:val="003F0F06"/>
    <w:rsid w:val="008164A4"/>
    <w:rsid w:val="009A4BEB"/>
    <w:rsid w:val="00D7223D"/>
    <w:rsid w:val="00DA481D"/>
    <w:rsid w:val="00F1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F0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0F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4BEB"/>
    <w:pPr>
      <w:spacing w:line="256" w:lineRule="auto"/>
      <w:ind w:left="720"/>
      <w:contextualSpacing/>
    </w:pPr>
  </w:style>
  <w:style w:type="paragraph" w:styleId="a6">
    <w:name w:val="No Spacing"/>
    <w:qFormat/>
    <w:rsid w:val="009A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742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114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572752" TargetMode="External"/><Relationship Id="rId5" Type="http://schemas.openxmlformats.org/officeDocument/2006/relationships/hyperlink" Target="mailto:oboturov_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2020-04-10T22:15:00Z</dcterms:created>
  <dcterms:modified xsi:type="dcterms:W3CDTF">2020-04-10T22:52:00Z</dcterms:modified>
</cp:coreProperties>
</file>