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68E4" w:rsidRPr="00A668E4" w:rsidTr="00A668E4">
        <w:tc>
          <w:tcPr>
            <w:tcW w:w="9345" w:type="dxa"/>
          </w:tcPr>
          <w:p w:rsidR="00A668E4" w:rsidRPr="00A668E4" w:rsidRDefault="00A668E4" w:rsidP="00A668E4">
            <w:pPr>
              <w:jc w:val="center"/>
              <w:rPr>
                <w:rFonts w:eastAsia="Calibri"/>
                <w:b/>
              </w:rPr>
            </w:pPr>
            <w:r w:rsidRPr="00A668E4">
              <w:rPr>
                <w:rFonts w:eastAsia="Calibri"/>
                <w:b/>
              </w:rPr>
              <w:t>Название предмета</w:t>
            </w:r>
          </w:p>
        </w:tc>
      </w:tr>
      <w:tr w:rsidR="00A668E4" w:rsidRPr="00A668E4" w:rsidTr="00A668E4">
        <w:tc>
          <w:tcPr>
            <w:tcW w:w="9345" w:type="dxa"/>
          </w:tcPr>
          <w:p w:rsidR="00A668E4" w:rsidRPr="00A668E4" w:rsidRDefault="00A668E4" w:rsidP="00A668E4">
            <w:pPr>
              <w:jc w:val="both"/>
              <w:rPr>
                <w:rFonts w:eastAsia="Calibri"/>
              </w:rPr>
            </w:pPr>
            <w:r w:rsidRPr="00A668E4">
              <w:rPr>
                <w:rFonts w:eastAsia="Calibri"/>
              </w:rPr>
              <w:t>Миссионерское служение в современном мире</w:t>
            </w:r>
          </w:p>
        </w:tc>
      </w:tr>
      <w:tr w:rsidR="00A668E4" w:rsidRPr="00A668E4" w:rsidTr="00A668E4">
        <w:tc>
          <w:tcPr>
            <w:tcW w:w="9345" w:type="dxa"/>
          </w:tcPr>
          <w:p w:rsidR="00A668E4" w:rsidRPr="00A668E4" w:rsidRDefault="00A668E4" w:rsidP="00A668E4">
            <w:pPr>
              <w:jc w:val="center"/>
              <w:rPr>
                <w:rFonts w:eastAsia="Calibri"/>
                <w:b/>
              </w:rPr>
            </w:pPr>
            <w:r w:rsidRPr="00A668E4">
              <w:rPr>
                <w:rFonts w:eastAsia="Calibri"/>
                <w:b/>
              </w:rPr>
              <w:t>ФИО преподавателя</w:t>
            </w:r>
          </w:p>
        </w:tc>
      </w:tr>
      <w:tr w:rsidR="00A668E4" w:rsidRPr="00A668E4" w:rsidTr="00A668E4">
        <w:tc>
          <w:tcPr>
            <w:tcW w:w="9345" w:type="dxa"/>
          </w:tcPr>
          <w:p w:rsidR="00A668E4" w:rsidRPr="00A668E4" w:rsidRDefault="00A668E4" w:rsidP="00A668E4">
            <w:pPr>
              <w:jc w:val="both"/>
              <w:rPr>
                <w:rFonts w:eastAsia="Calibri"/>
              </w:rPr>
            </w:pPr>
            <w:r w:rsidRPr="00A668E4">
              <w:rPr>
                <w:rFonts w:eastAsia="Calibri"/>
              </w:rPr>
              <w:t>Ледовский Дмитрий Сергеевич, иерей</w:t>
            </w:r>
          </w:p>
        </w:tc>
      </w:tr>
      <w:tr w:rsidR="00A668E4" w:rsidRPr="00A668E4" w:rsidTr="00A668E4">
        <w:tc>
          <w:tcPr>
            <w:tcW w:w="9345" w:type="dxa"/>
          </w:tcPr>
          <w:p w:rsidR="00A668E4" w:rsidRPr="00A668E4" w:rsidRDefault="00A668E4" w:rsidP="00A668E4">
            <w:pPr>
              <w:jc w:val="center"/>
              <w:rPr>
                <w:rFonts w:eastAsia="Calibri"/>
                <w:b/>
              </w:rPr>
            </w:pPr>
            <w:r w:rsidRPr="00A668E4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A668E4" w:rsidRPr="00A668E4" w:rsidTr="00A668E4">
        <w:tc>
          <w:tcPr>
            <w:tcW w:w="9345" w:type="dxa"/>
          </w:tcPr>
          <w:p w:rsidR="00A668E4" w:rsidRPr="00A668E4" w:rsidRDefault="00862333" w:rsidP="00A668E4">
            <w:pPr>
              <w:rPr>
                <w:rFonts w:eastAsia="Calibri"/>
                <w:lang w:val="en-US"/>
              </w:rPr>
            </w:pPr>
            <w:hyperlink r:id="rId7" w:history="1">
              <w:r w:rsidR="00A668E4" w:rsidRPr="00A668E4">
                <w:rPr>
                  <w:rFonts w:eastAsia="Calibri"/>
                  <w:color w:val="0000FF"/>
                  <w:u w:val="single"/>
                  <w:lang w:val="en-US"/>
                </w:rPr>
                <w:t>dmitrij.ledowsky@yandex.ru</w:t>
              </w:r>
            </w:hyperlink>
          </w:p>
        </w:tc>
      </w:tr>
    </w:tbl>
    <w:p w:rsidR="00A668E4" w:rsidRPr="00A668E4" w:rsidRDefault="00A668E4" w:rsidP="00A668E4">
      <w:pPr>
        <w:rPr>
          <w:rFonts w:eastAsia="Calibri"/>
        </w:rPr>
      </w:pPr>
    </w:p>
    <w:p w:rsidR="00A668E4" w:rsidRPr="00A668E4" w:rsidRDefault="00A668E4" w:rsidP="00A668E4">
      <w:pPr>
        <w:jc w:val="center"/>
        <w:rPr>
          <w:rFonts w:eastAsia="Calibri"/>
          <w:i/>
        </w:rPr>
      </w:pPr>
      <w:r w:rsidRPr="00A668E4">
        <w:rPr>
          <w:rFonts w:eastAsia="Calibri"/>
          <w:i/>
        </w:rPr>
        <w:t>Для семинарских (практических) занятий:</w:t>
      </w:r>
    </w:p>
    <w:p w:rsidR="00A668E4" w:rsidRPr="00A668E4" w:rsidRDefault="00A668E4" w:rsidP="00A668E4">
      <w:pPr>
        <w:jc w:val="center"/>
        <w:rPr>
          <w:rFonts w:eastAsia="Calibri"/>
        </w:rPr>
      </w:pPr>
      <w:r w:rsidRPr="00A668E4">
        <w:rPr>
          <w:rFonts w:eastAsia="Calibri"/>
        </w:rPr>
        <w:t>Тема занятия № 1</w:t>
      </w:r>
    </w:p>
    <w:p w:rsidR="00A668E4" w:rsidRPr="00A668E4" w:rsidRDefault="00A668E4" w:rsidP="00A668E4">
      <w:pPr>
        <w:jc w:val="center"/>
        <w:rPr>
          <w:rFonts w:eastAsia="Calibri"/>
          <w:b/>
          <w:szCs w:val="28"/>
        </w:rPr>
      </w:pPr>
      <w:r w:rsidRPr="00A668E4">
        <w:rPr>
          <w:rFonts w:eastAsia="Calibri"/>
          <w:b/>
          <w:szCs w:val="28"/>
        </w:rPr>
        <w:t>Образ и качества современного миссионера</w:t>
      </w:r>
    </w:p>
    <w:p w:rsidR="00A668E4" w:rsidRDefault="00A668E4" w:rsidP="00A668E4">
      <w:pPr>
        <w:spacing w:after="0"/>
        <w:jc w:val="center"/>
        <w:rPr>
          <w:rFonts w:eastAsia="Calibri"/>
          <w:u w:val="single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Литература к теме</w:t>
      </w:r>
    </w:p>
    <w:p w:rsidR="00A668E4" w:rsidRPr="00A668E4" w:rsidRDefault="00A668E4" w:rsidP="00DE5822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eastAsia="Calibri"/>
        </w:rPr>
      </w:pPr>
      <w:r w:rsidRPr="00A668E4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8" w:history="1">
        <w:r w:rsidRPr="00A668E4">
          <w:rPr>
            <w:rFonts w:eastAsia="Calibri"/>
            <w:color w:val="0000FF"/>
            <w:u w:val="single"/>
          </w:rPr>
          <w:t>https://azbyka.ru/otechnik/Istorija_Tserkvi/ocherki-po-istorii-missionerstva-russkoj-pravoslavnoj-tserkvi/</w:t>
        </w:r>
      </w:hyperlink>
    </w:p>
    <w:p w:rsidR="00A668E4" w:rsidRPr="00A668E4" w:rsidRDefault="00A668E4" w:rsidP="00DE5822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eastAsia="Calibri"/>
        </w:rPr>
      </w:pPr>
      <w:r w:rsidRPr="00A668E4">
        <w:rPr>
          <w:rFonts w:eastAsia="Calibri"/>
        </w:rPr>
        <w:t xml:space="preserve">Митрополит Антоний Сурожский. Пастырство. </w:t>
      </w:r>
      <w:hyperlink r:id="rId9" w:history="1">
        <w:r w:rsidRPr="00A668E4">
          <w:rPr>
            <w:rFonts w:eastAsia="Calibri"/>
            <w:color w:val="0000FF"/>
            <w:u w:val="single"/>
          </w:rPr>
          <w:t>https://azbyka.ru/otechnik/Antonij_Surozhskij/</w:t>
        </w:r>
      </w:hyperlink>
    </w:p>
    <w:p w:rsidR="00A668E4" w:rsidRPr="00DE5822" w:rsidRDefault="00A668E4" w:rsidP="00DE5822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eastAsia="Calibri"/>
          <w:b/>
        </w:rPr>
      </w:pPr>
      <w:r w:rsidRPr="00A668E4">
        <w:rPr>
          <w:rFonts w:eastAsia="Calibri"/>
        </w:rPr>
        <w:t xml:space="preserve">Миссиология </w:t>
      </w:r>
      <w:hyperlink r:id="rId10" w:history="1">
        <w:r w:rsidRPr="00A668E4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A668E4">
        <w:rPr>
          <w:rFonts w:eastAsia="Calibri"/>
        </w:rPr>
        <w:t xml:space="preserve"> </w:t>
      </w:r>
      <w:r w:rsidRPr="00DE5822">
        <w:rPr>
          <w:rFonts w:eastAsia="Calibri"/>
          <w:b/>
        </w:rPr>
        <w:t xml:space="preserve">раздел </w:t>
      </w:r>
      <w:r w:rsidR="00DE5822">
        <w:rPr>
          <w:rFonts w:eastAsia="Calibri"/>
          <w:b/>
        </w:rPr>
        <w:t xml:space="preserve">– </w:t>
      </w:r>
      <w:r w:rsidRPr="00DE5822">
        <w:rPr>
          <w:rFonts w:eastAsia="Calibri"/>
          <w:b/>
        </w:rPr>
        <w:t>образ миссионера.</w:t>
      </w:r>
    </w:p>
    <w:p w:rsidR="00A668E4" w:rsidRDefault="00A668E4" w:rsidP="00A668E4">
      <w:pPr>
        <w:jc w:val="center"/>
        <w:rPr>
          <w:rFonts w:eastAsia="Calibri"/>
          <w:u w:val="single"/>
        </w:rPr>
      </w:pPr>
    </w:p>
    <w:p w:rsidR="00A668E4" w:rsidRDefault="00A668E4" w:rsidP="00A668E4">
      <w:pPr>
        <w:spacing w:after="0"/>
        <w:jc w:val="center"/>
        <w:rPr>
          <w:rFonts w:eastAsia="Calibri"/>
          <w:b/>
        </w:rPr>
      </w:pPr>
      <w:r w:rsidRPr="00A668E4">
        <w:rPr>
          <w:rFonts w:eastAsia="Calibri"/>
          <w:b/>
        </w:rPr>
        <w:t>Задание</w:t>
      </w:r>
    </w:p>
    <w:p w:rsidR="00A668E4" w:rsidRPr="00A668E4" w:rsidRDefault="00862333" w:rsidP="00A668E4">
      <w:pPr>
        <w:jc w:val="center"/>
        <w:rPr>
          <w:rFonts w:eastAsia="Calibri"/>
          <w:b/>
        </w:rPr>
      </w:pPr>
      <w:r>
        <w:rPr>
          <w:rFonts w:eastAsia="Calibri"/>
          <w:b/>
        </w:rPr>
        <w:pict>
          <v:rect id="_x0000_i1025" style="width:0;height:1.5pt" o:hralign="center" o:hrstd="t" o:hr="t" fillcolor="#a0a0a0" stroked="f"/>
        </w:pict>
      </w:r>
    </w:p>
    <w:p w:rsidR="00A668E4" w:rsidRPr="00A668E4" w:rsidRDefault="00A668E4" w:rsidP="00A668E4">
      <w:pPr>
        <w:jc w:val="center"/>
        <w:rPr>
          <w:rFonts w:eastAsia="Calibri"/>
          <w:i/>
        </w:rPr>
      </w:pPr>
      <w:r w:rsidRPr="00A668E4">
        <w:rPr>
          <w:rFonts w:eastAsia="Calibri"/>
          <w:i/>
        </w:rPr>
        <w:t>Написать эссе на 1-3 стр. на тему:</w:t>
      </w:r>
    </w:p>
    <w:p w:rsidR="00A668E4" w:rsidRPr="00A668E4" w:rsidRDefault="00A668E4" w:rsidP="00A668E4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Значение гуманитарного образования в деле миссии в начале 21 века</w:t>
      </w:r>
    </w:p>
    <w:p w:rsidR="00A668E4" w:rsidRPr="00A668E4" w:rsidRDefault="00A668E4" w:rsidP="00A668E4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Духовная жизнь миссионера</w:t>
      </w:r>
    </w:p>
    <w:p w:rsidR="00A668E4" w:rsidRPr="00A668E4" w:rsidRDefault="00A668E4" w:rsidP="00A668E4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Внешний вид миссионера</w:t>
      </w:r>
    </w:p>
    <w:p w:rsidR="00A668E4" w:rsidRPr="00A668E4" w:rsidRDefault="00A668E4" w:rsidP="00A668E4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Патриарх Павел Сербский как миссионер</w:t>
      </w:r>
    </w:p>
    <w:p w:rsidR="00A668E4" w:rsidRPr="00A668E4" w:rsidRDefault="00A668E4" w:rsidP="00A668E4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Причины успешной миссионерской деятельности митрополита Антония Сурожского</w:t>
      </w:r>
    </w:p>
    <w:p w:rsidR="00A668E4" w:rsidRPr="00A668E4" w:rsidRDefault="00A668E4" w:rsidP="00A668E4">
      <w:pPr>
        <w:ind w:left="360"/>
        <w:jc w:val="both"/>
        <w:rPr>
          <w:rFonts w:eastAsia="Calibri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Оценочные средства / форма проверки задания</w:t>
      </w:r>
    </w:p>
    <w:p w:rsidR="00DE5822" w:rsidRDefault="00A668E4" w:rsidP="00A668E4">
      <w:pPr>
        <w:jc w:val="center"/>
        <w:rPr>
          <w:rFonts w:eastAsia="Calibri"/>
        </w:rPr>
      </w:pPr>
      <w:r w:rsidRPr="00A668E4">
        <w:rPr>
          <w:rFonts w:eastAsia="Calibri"/>
        </w:rPr>
        <w:t>Эссе на заданную тему</w:t>
      </w:r>
    </w:p>
    <w:p w:rsidR="00A668E4" w:rsidRPr="00A668E4" w:rsidRDefault="00DE5822" w:rsidP="00A668E4">
      <w:pPr>
        <w:jc w:val="center"/>
        <w:rPr>
          <w:rFonts w:eastAsia="Calibri"/>
        </w:rPr>
      </w:pPr>
      <w:r>
        <w:rPr>
          <w:rFonts w:eastAsia="Calibri"/>
          <w:b/>
        </w:rPr>
        <w:pict>
          <v:rect id="_x0000_i1029" style="width:0;height:1.5pt" o:hralign="center" o:hrstd="t" o:hr="t" fillcolor="#a0a0a0" stroked="f"/>
        </w:pict>
      </w:r>
    </w:p>
    <w:p w:rsidR="00A668E4" w:rsidRPr="00A668E4" w:rsidRDefault="00A668E4" w:rsidP="00A668E4">
      <w:pPr>
        <w:jc w:val="center"/>
        <w:rPr>
          <w:rFonts w:eastAsia="Calibri"/>
        </w:rPr>
      </w:pPr>
      <w:r w:rsidRPr="00A668E4">
        <w:rPr>
          <w:rFonts w:eastAsia="Calibri"/>
          <w:color w:val="FF0000"/>
        </w:rPr>
        <w:t xml:space="preserve">ЗАДАНИЕ ДОЛЖНО БЫТЬ ВЫПОЛНЕНО ДО </w:t>
      </w:r>
      <w:r w:rsidR="00DE5822">
        <w:rPr>
          <w:rFonts w:eastAsia="Calibri"/>
          <w:color w:val="FF0000"/>
        </w:rPr>
        <w:t>10</w:t>
      </w:r>
      <w:r>
        <w:rPr>
          <w:rFonts w:eastAsia="Calibri"/>
          <w:color w:val="FF0000"/>
        </w:rPr>
        <w:t>.04</w:t>
      </w:r>
      <w:r>
        <w:rPr>
          <w:rFonts w:eastAsia="Calibri"/>
          <w:color w:val="FF0000"/>
        </w:rPr>
        <w:br w:type="page"/>
      </w:r>
      <w:r w:rsidRPr="00A668E4">
        <w:rPr>
          <w:rFonts w:eastAsia="Calibri"/>
        </w:rPr>
        <w:lastRenderedPageBreak/>
        <w:t>Тема занятия №2</w:t>
      </w:r>
    </w:p>
    <w:p w:rsidR="00A668E4" w:rsidRPr="00A668E4" w:rsidRDefault="00A668E4" w:rsidP="00A668E4">
      <w:pPr>
        <w:jc w:val="center"/>
        <w:rPr>
          <w:rFonts w:eastAsia="Calibri"/>
          <w:b/>
          <w:szCs w:val="28"/>
        </w:rPr>
      </w:pPr>
      <w:r w:rsidRPr="00A668E4">
        <w:rPr>
          <w:rFonts w:eastAsia="Calibri"/>
          <w:b/>
          <w:szCs w:val="28"/>
        </w:rPr>
        <w:t>Миссионерский опыт русской эмиграции в 20 веке</w:t>
      </w:r>
    </w:p>
    <w:p w:rsidR="00A668E4" w:rsidRDefault="00A668E4" w:rsidP="00A668E4">
      <w:pPr>
        <w:jc w:val="center"/>
        <w:rPr>
          <w:rFonts w:eastAsia="Calibri"/>
          <w:u w:val="single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Литература к теме</w:t>
      </w:r>
    </w:p>
    <w:p w:rsidR="00A668E4" w:rsidRPr="00DE5822" w:rsidRDefault="00A668E4" w:rsidP="00DE582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Calibri"/>
          <w:b/>
        </w:rPr>
      </w:pPr>
      <w:r w:rsidRPr="00A668E4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11" w:history="1">
        <w:r w:rsidRPr="00A668E4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A668E4">
        <w:rPr>
          <w:rFonts w:eastAsia="Calibri"/>
        </w:rPr>
        <w:t xml:space="preserve">. </w:t>
      </w:r>
      <w:r w:rsidRPr="00DE5822">
        <w:rPr>
          <w:rFonts w:eastAsia="Calibri"/>
          <w:b/>
        </w:rPr>
        <w:t>Глава – Миссия русской эмиграции.</w:t>
      </w:r>
    </w:p>
    <w:p w:rsidR="00A668E4" w:rsidRPr="00A668E4" w:rsidRDefault="00A668E4" w:rsidP="00DE582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Calibri"/>
        </w:rPr>
      </w:pPr>
      <w:r w:rsidRPr="00A668E4">
        <w:rPr>
          <w:rFonts w:eastAsia="Calibri"/>
        </w:rPr>
        <w:t xml:space="preserve">Миссиология </w:t>
      </w:r>
      <w:hyperlink r:id="rId12" w:history="1">
        <w:r w:rsidRPr="00A668E4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A668E4">
        <w:rPr>
          <w:rFonts w:eastAsia="Calibri"/>
        </w:rPr>
        <w:t xml:space="preserve"> </w:t>
      </w:r>
    </w:p>
    <w:p w:rsidR="00A668E4" w:rsidRPr="00A668E4" w:rsidRDefault="00A668E4" w:rsidP="00A668E4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/>
        </w:rPr>
      </w:pPr>
    </w:p>
    <w:p w:rsidR="00A668E4" w:rsidRPr="00A668E4" w:rsidRDefault="00A668E4" w:rsidP="00A668E4">
      <w:pPr>
        <w:rPr>
          <w:rFonts w:eastAsia="Calibri"/>
        </w:rPr>
      </w:pPr>
    </w:p>
    <w:p w:rsidR="00A668E4" w:rsidRPr="00A668E4" w:rsidRDefault="00A668E4" w:rsidP="00A668E4">
      <w:pPr>
        <w:jc w:val="center"/>
        <w:rPr>
          <w:rFonts w:eastAsia="Calibri"/>
          <w:i/>
          <w:sz w:val="32"/>
        </w:rPr>
      </w:pPr>
      <w:r w:rsidRPr="00A668E4">
        <w:rPr>
          <w:rFonts w:eastAsia="Calibri"/>
          <w:i/>
          <w:sz w:val="32"/>
        </w:rPr>
        <w:t>Для семинарских (практических) занятий:</w:t>
      </w:r>
    </w:p>
    <w:p w:rsidR="00A668E4" w:rsidRDefault="00A668E4" w:rsidP="00A668E4">
      <w:pPr>
        <w:jc w:val="center"/>
        <w:rPr>
          <w:rFonts w:eastAsia="Calibri"/>
          <w:b/>
        </w:rPr>
      </w:pPr>
      <w:r w:rsidRPr="00A668E4">
        <w:rPr>
          <w:rFonts w:eastAsia="Calibri"/>
          <w:b/>
        </w:rPr>
        <w:t>Написать эссе на 3-5 стр. на одну из предложенных тем:</w:t>
      </w:r>
    </w:p>
    <w:p w:rsidR="00A668E4" w:rsidRPr="00A668E4" w:rsidRDefault="00862333" w:rsidP="00A668E4">
      <w:pPr>
        <w:jc w:val="center"/>
        <w:rPr>
          <w:rFonts w:eastAsia="Calibri"/>
          <w:b/>
        </w:rPr>
      </w:pPr>
      <w:r>
        <w:rPr>
          <w:rFonts w:eastAsia="Calibri"/>
          <w:b/>
        </w:rPr>
        <w:pict>
          <v:rect id="_x0000_i1026" style="width:0;height:1.5pt" o:hralign="center" o:hrstd="t" o:hr="t" fillcolor="#a0a0a0" stroked="f"/>
        </w:pict>
      </w:r>
    </w:p>
    <w:p w:rsidR="00A668E4" w:rsidRPr="00A668E4" w:rsidRDefault="00A668E4" w:rsidP="00A668E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Русские миссионеры во Франции в первой половине 20 века</w:t>
      </w:r>
    </w:p>
    <w:p w:rsidR="00A668E4" w:rsidRPr="00A668E4" w:rsidRDefault="00A668E4" w:rsidP="00A668E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Отец Сергий Булгаков и духовное образование во Франции в первой половине 20 века</w:t>
      </w:r>
    </w:p>
    <w:p w:rsidR="00A668E4" w:rsidRPr="00A668E4" w:rsidRDefault="00A668E4" w:rsidP="00A668E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Миссионерская деятельность И.А. Ильина</w:t>
      </w:r>
    </w:p>
    <w:p w:rsidR="00A668E4" w:rsidRPr="00A668E4" w:rsidRDefault="00A668E4" w:rsidP="00A668E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Миссионерское значение работы «Таинство смерти и современная культура» протопресвитера Александра Шмемана</w:t>
      </w:r>
    </w:p>
    <w:p w:rsidR="00A668E4" w:rsidRPr="00A668E4" w:rsidRDefault="00A668E4" w:rsidP="00A668E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Значение духовных бесед митрополита Антония Сурожского</w:t>
      </w:r>
    </w:p>
    <w:p w:rsidR="00A668E4" w:rsidRPr="00A668E4" w:rsidRDefault="00A668E4" w:rsidP="00A668E4">
      <w:pPr>
        <w:ind w:left="720"/>
        <w:contextualSpacing/>
        <w:jc w:val="both"/>
        <w:rPr>
          <w:rFonts w:eastAsia="Calibri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Литература</w:t>
      </w:r>
    </w:p>
    <w:p w:rsidR="00A668E4" w:rsidRPr="00DE5822" w:rsidRDefault="00A668E4" w:rsidP="00DE5822">
      <w:pPr>
        <w:pStyle w:val="a8"/>
        <w:numPr>
          <w:ilvl w:val="0"/>
          <w:numId w:val="12"/>
        </w:numPr>
        <w:jc w:val="both"/>
        <w:rPr>
          <w:rFonts w:eastAsia="Calibri"/>
        </w:rPr>
      </w:pPr>
      <w:r w:rsidRPr="00DE5822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13" w:history="1">
        <w:r w:rsidRPr="00DE5822">
          <w:rPr>
            <w:rFonts w:eastAsia="Calibri"/>
            <w:color w:val="0000FF"/>
            <w:u w:val="single"/>
          </w:rPr>
          <w:t>https://azbyka.ru/otechnik/Istorija_Tserkvi/ocherki-po-istorii-missionerstva-russkoj-pravoslavnoj-tserkvi/</w:t>
        </w:r>
      </w:hyperlink>
    </w:p>
    <w:p w:rsidR="00A668E4" w:rsidRPr="00A668E4" w:rsidRDefault="00A668E4" w:rsidP="00A668E4">
      <w:pPr>
        <w:jc w:val="both"/>
        <w:rPr>
          <w:rFonts w:eastAsia="Calibri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Форма проверки семинарского (практического) занятия:</w:t>
      </w:r>
    </w:p>
    <w:p w:rsidR="00A668E4" w:rsidRPr="00A668E4" w:rsidRDefault="00A668E4" w:rsidP="00A668E4">
      <w:pPr>
        <w:jc w:val="center"/>
        <w:rPr>
          <w:rFonts w:eastAsia="Calibri"/>
        </w:rPr>
      </w:pPr>
      <w:r w:rsidRPr="00A668E4">
        <w:rPr>
          <w:rFonts w:eastAsia="Calibri"/>
        </w:rPr>
        <w:t>Эссе на заданную тему</w:t>
      </w:r>
    </w:p>
    <w:p w:rsidR="00A668E4" w:rsidRDefault="00DE5822" w:rsidP="00A668E4">
      <w:pPr>
        <w:jc w:val="center"/>
        <w:rPr>
          <w:rFonts w:eastAsia="Calibri"/>
        </w:rPr>
      </w:pPr>
      <w:r>
        <w:rPr>
          <w:rFonts w:eastAsia="Calibri"/>
          <w:b/>
        </w:rPr>
        <w:pict>
          <v:rect id="_x0000_i1030" style="width:0;height:1.5pt" o:hralign="center" o:hrstd="t" o:hr="t" fillcolor="#a0a0a0" stroked="f"/>
        </w:pict>
      </w:r>
    </w:p>
    <w:p w:rsidR="00A668E4" w:rsidRPr="00A668E4" w:rsidRDefault="00A668E4" w:rsidP="00A668E4">
      <w:pPr>
        <w:jc w:val="center"/>
        <w:rPr>
          <w:rFonts w:eastAsia="Calibri"/>
          <w:color w:val="FF0000"/>
          <w:u w:val="single"/>
        </w:rPr>
      </w:pPr>
      <w:r w:rsidRPr="00A668E4">
        <w:rPr>
          <w:rFonts w:eastAsia="Calibri"/>
          <w:color w:val="FF0000"/>
        </w:rPr>
        <w:t>ЗА</w:t>
      </w:r>
      <w:r>
        <w:rPr>
          <w:rFonts w:eastAsia="Calibri"/>
          <w:color w:val="FF0000"/>
        </w:rPr>
        <w:t>Д</w:t>
      </w:r>
      <w:r w:rsidR="00DE5822">
        <w:rPr>
          <w:rFonts w:eastAsia="Calibri"/>
          <w:color w:val="FF0000"/>
        </w:rPr>
        <w:t>АНИЕ ДОЛЖНО БЫТЬ ВЫПОЛНЕНО ДО 17</w:t>
      </w:r>
      <w:r>
        <w:rPr>
          <w:rFonts w:eastAsia="Calibri"/>
          <w:color w:val="FF0000"/>
        </w:rPr>
        <w:t>.04</w:t>
      </w:r>
    </w:p>
    <w:p w:rsidR="00A668E4" w:rsidRDefault="00A668E4">
      <w:pPr>
        <w:rPr>
          <w:rFonts w:eastAsia="Calibri"/>
        </w:rPr>
      </w:pPr>
      <w:r>
        <w:rPr>
          <w:rFonts w:eastAsia="Calibri"/>
        </w:rPr>
        <w:br w:type="page"/>
      </w:r>
    </w:p>
    <w:p w:rsidR="00A668E4" w:rsidRPr="00A668E4" w:rsidRDefault="00A668E4" w:rsidP="00A668E4">
      <w:pPr>
        <w:jc w:val="center"/>
        <w:rPr>
          <w:rFonts w:eastAsia="Calibri"/>
        </w:rPr>
      </w:pPr>
      <w:r w:rsidRPr="00A668E4">
        <w:rPr>
          <w:rFonts w:eastAsia="Calibri"/>
        </w:rPr>
        <w:lastRenderedPageBreak/>
        <w:t>Тема занятия № 3</w:t>
      </w:r>
    </w:p>
    <w:p w:rsidR="00A668E4" w:rsidRPr="00A668E4" w:rsidRDefault="00A668E4" w:rsidP="00A668E4">
      <w:pPr>
        <w:jc w:val="center"/>
        <w:rPr>
          <w:rFonts w:eastAsia="Calibri"/>
          <w:b/>
          <w:szCs w:val="28"/>
        </w:rPr>
      </w:pPr>
      <w:r w:rsidRPr="00A668E4">
        <w:rPr>
          <w:rFonts w:eastAsia="Calibri"/>
          <w:b/>
          <w:szCs w:val="28"/>
        </w:rPr>
        <w:t>Миссионерский опыт русской эмиграции в 20 веке</w:t>
      </w:r>
    </w:p>
    <w:p w:rsidR="00A668E4" w:rsidRDefault="00A668E4" w:rsidP="00A668E4">
      <w:pPr>
        <w:jc w:val="center"/>
        <w:rPr>
          <w:rFonts w:eastAsia="Calibri"/>
          <w:u w:val="single"/>
        </w:rPr>
      </w:pPr>
    </w:p>
    <w:p w:rsidR="00A668E4" w:rsidRPr="00A668E4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Литература к теме</w:t>
      </w:r>
    </w:p>
    <w:p w:rsidR="00A668E4" w:rsidRPr="00DE5822" w:rsidRDefault="00A668E4" w:rsidP="00DE5822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Calibri"/>
        </w:rPr>
      </w:pPr>
      <w:r w:rsidRPr="00DE5822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14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>. Глава миссия русской эмиграции.</w:t>
      </w:r>
    </w:p>
    <w:p w:rsidR="00A668E4" w:rsidRPr="00DE5822" w:rsidRDefault="00A668E4" w:rsidP="00DE5822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Calibri"/>
        </w:rPr>
      </w:pPr>
      <w:r w:rsidRPr="00DE5822">
        <w:rPr>
          <w:rFonts w:eastAsia="Calibri"/>
        </w:rPr>
        <w:t xml:space="preserve">Миссиология </w:t>
      </w:r>
      <w:hyperlink r:id="rId15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 xml:space="preserve"> раздел образ миссионера.</w:t>
      </w:r>
    </w:p>
    <w:p w:rsidR="00A668E4" w:rsidRPr="00A668E4" w:rsidRDefault="00A668E4" w:rsidP="00A668E4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/>
        </w:rPr>
      </w:pPr>
    </w:p>
    <w:p w:rsidR="00A668E4" w:rsidRPr="00A668E4" w:rsidRDefault="00DE5822" w:rsidP="00A668E4">
      <w:pPr>
        <w:rPr>
          <w:rFonts w:eastAsia="Calibri"/>
        </w:rPr>
      </w:pPr>
      <w:r>
        <w:rPr>
          <w:rFonts w:eastAsia="Calibri"/>
          <w:b/>
        </w:rPr>
        <w:pict>
          <v:rect id="_x0000_i1031" style="width:0;height:1.5pt" o:hralign="center" o:hrstd="t" o:hr="t" fillcolor="#a0a0a0" stroked="f"/>
        </w:pict>
      </w:r>
    </w:p>
    <w:p w:rsidR="00A668E4" w:rsidRPr="00A668E4" w:rsidRDefault="00A668E4" w:rsidP="00A668E4">
      <w:pPr>
        <w:jc w:val="center"/>
        <w:rPr>
          <w:rFonts w:eastAsia="Calibri"/>
          <w:i/>
          <w:sz w:val="32"/>
        </w:rPr>
      </w:pPr>
      <w:r w:rsidRPr="00A668E4">
        <w:rPr>
          <w:rFonts w:eastAsia="Calibri"/>
          <w:i/>
          <w:sz w:val="32"/>
        </w:rPr>
        <w:t>Для семинарских (практических) занятий:</w:t>
      </w:r>
    </w:p>
    <w:p w:rsidR="00BD275D" w:rsidRPr="00BD275D" w:rsidRDefault="00A668E4" w:rsidP="00A668E4">
      <w:pPr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 xml:space="preserve">Сделать презентацию на одну из предложенных тем </w:t>
      </w:r>
      <w:r w:rsidRPr="00BD275D">
        <w:rPr>
          <w:rFonts w:eastAsia="Calibri"/>
          <w:u w:val="single"/>
        </w:rPr>
        <w:t>(</w:t>
      </w:r>
      <w:r w:rsidRPr="00A668E4">
        <w:rPr>
          <w:rFonts w:eastAsia="Calibri"/>
          <w:u w:val="single"/>
        </w:rPr>
        <w:t>10-15 слайдов</w:t>
      </w:r>
      <w:r w:rsidRPr="00BD275D">
        <w:rPr>
          <w:rFonts w:eastAsia="Calibri"/>
          <w:u w:val="single"/>
        </w:rPr>
        <w:t>)</w:t>
      </w:r>
      <w:r w:rsidR="00BD275D" w:rsidRPr="00BD275D">
        <w:rPr>
          <w:rFonts w:eastAsia="Calibri"/>
          <w:u w:val="single"/>
        </w:rPr>
        <w:t>, отражающую</w:t>
      </w:r>
      <w:r w:rsidRPr="00A668E4">
        <w:rPr>
          <w:rFonts w:eastAsia="Calibri"/>
          <w:u w:val="single"/>
        </w:rPr>
        <w:t xml:space="preserve"> миссионерское служение представителей русской эмиграции:</w:t>
      </w:r>
    </w:p>
    <w:p w:rsidR="00A668E4" w:rsidRPr="00A668E4" w:rsidRDefault="00862333" w:rsidP="00A668E4">
      <w:pPr>
        <w:jc w:val="center"/>
        <w:rPr>
          <w:rFonts w:eastAsia="Calibri"/>
        </w:rPr>
      </w:pPr>
      <w:r>
        <w:rPr>
          <w:rFonts w:eastAsia="Calibri"/>
          <w:b/>
        </w:rPr>
        <w:pict>
          <v:rect id="_x0000_i1027" style="width:0;height:1.5pt" o:hralign="center" o:hrstd="t" o:hr="t" fillcolor="#a0a0a0" stroked="f"/>
        </w:pict>
      </w:r>
    </w:p>
    <w:p w:rsidR="00A668E4" w:rsidRPr="00A668E4" w:rsidRDefault="00A668E4" w:rsidP="00BD275D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 xml:space="preserve">Миссионерское служение протопресвитера Александра Шмемана в Америке </w:t>
      </w:r>
    </w:p>
    <w:p w:rsidR="00A668E4" w:rsidRPr="00A668E4" w:rsidRDefault="00A668E4" w:rsidP="00BD275D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Миссионерское значение работы протопресвитера Александра Шмемана Великий пост. Основные идеи.</w:t>
      </w:r>
    </w:p>
    <w:p w:rsidR="00A668E4" w:rsidRPr="00A668E4" w:rsidRDefault="00A668E4" w:rsidP="00BD275D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Миссионерское значение работы протопресвитера Александра Шмемана Евхаристия. Основные идеи.</w:t>
      </w:r>
    </w:p>
    <w:p w:rsidR="00A668E4" w:rsidRPr="00A668E4" w:rsidRDefault="00A668E4" w:rsidP="00BD275D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A668E4">
        <w:rPr>
          <w:rFonts w:eastAsia="Calibri"/>
        </w:rPr>
        <w:t>Культурно-исторический контекст миссионерского служения во Франции в первой половине 20 века</w:t>
      </w:r>
    </w:p>
    <w:p w:rsidR="00A668E4" w:rsidRPr="00A668E4" w:rsidRDefault="00A668E4" w:rsidP="00BD275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/>
        </w:rPr>
      </w:pPr>
      <w:r w:rsidRPr="00A668E4">
        <w:rPr>
          <w:rFonts w:eastAsia="Calibri"/>
        </w:rPr>
        <w:t xml:space="preserve">Миссионерское служение о. Иоанна Мейендорфа </w:t>
      </w:r>
    </w:p>
    <w:p w:rsidR="00A668E4" w:rsidRPr="00A668E4" w:rsidRDefault="00A668E4" w:rsidP="00BD275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/>
        </w:rPr>
      </w:pPr>
      <w:r w:rsidRPr="00A668E4">
        <w:rPr>
          <w:rFonts w:eastAsia="Calibri"/>
        </w:rPr>
        <w:t>Миссионерское служение митр. Антония Сурожского</w:t>
      </w:r>
    </w:p>
    <w:p w:rsidR="00A668E4" w:rsidRPr="00A668E4" w:rsidRDefault="00A668E4" w:rsidP="00A668E4">
      <w:pPr>
        <w:ind w:left="720"/>
        <w:contextualSpacing/>
        <w:jc w:val="both"/>
        <w:rPr>
          <w:rFonts w:eastAsia="Calibri"/>
        </w:rPr>
      </w:pPr>
    </w:p>
    <w:p w:rsidR="00A668E4" w:rsidRPr="00A668E4" w:rsidRDefault="00A668E4" w:rsidP="00DE5822">
      <w:pPr>
        <w:spacing w:after="0"/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Литература</w:t>
      </w:r>
    </w:p>
    <w:p w:rsidR="00A668E4" w:rsidRPr="00DE5822" w:rsidRDefault="00A668E4" w:rsidP="00DE5822">
      <w:pPr>
        <w:pStyle w:val="a8"/>
        <w:numPr>
          <w:ilvl w:val="0"/>
          <w:numId w:val="14"/>
        </w:numPr>
        <w:jc w:val="both"/>
        <w:rPr>
          <w:rFonts w:eastAsia="Calibri"/>
        </w:rPr>
      </w:pPr>
      <w:r w:rsidRPr="00DE5822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16" w:history="1">
        <w:r w:rsidRPr="00DE5822">
          <w:rPr>
            <w:rFonts w:eastAsia="Calibri"/>
            <w:color w:val="0000FF"/>
            <w:u w:val="single"/>
          </w:rPr>
          <w:t>https://azbyka.ru/otechnik/Istorija_Tserkvi/ocherki-po-istorii-missionerstva-russkoj-pravoslavnoj-tserkvi/</w:t>
        </w:r>
      </w:hyperlink>
    </w:p>
    <w:p w:rsidR="00A668E4" w:rsidRPr="00DE5822" w:rsidRDefault="00A668E4" w:rsidP="00DE5822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Calibri"/>
          <w:b/>
        </w:rPr>
      </w:pPr>
      <w:r w:rsidRPr="00DE5822">
        <w:rPr>
          <w:rFonts w:eastAsia="Calibri"/>
        </w:rPr>
        <w:t xml:space="preserve">Миссиология </w:t>
      </w:r>
      <w:hyperlink r:id="rId17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 xml:space="preserve"> </w:t>
      </w:r>
      <w:r w:rsidRPr="00DE5822">
        <w:rPr>
          <w:rFonts w:eastAsia="Calibri"/>
          <w:b/>
        </w:rPr>
        <w:t>раздел</w:t>
      </w:r>
      <w:r w:rsidR="00DE5822">
        <w:rPr>
          <w:rFonts w:eastAsia="Calibri"/>
          <w:b/>
        </w:rPr>
        <w:t xml:space="preserve"> –</w:t>
      </w:r>
      <w:r w:rsidRPr="00DE5822">
        <w:rPr>
          <w:rFonts w:eastAsia="Calibri"/>
          <w:b/>
        </w:rPr>
        <w:t xml:space="preserve"> миссия зарубежом.</w:t>
      </w:r>
    </w:p>
    <w:p w:rsidR="00A668E4" w:rsidRPr="00A668E4" w:rsidRDefault="00A668E4" w:rsidP="00A668E4">
      <w:pPr>
        <w:ind w:left="720"/>
        <w:contextualSpacing/>
        <w:jc w:val="both"/>
        <w:rPr>
          <w:rFonts w:eastAsia="Calibri"/>
        </w:rPr>
      </w:pPr>
    </w:p>
    <w:p w:rsidR="00A668E4" w:rsidRPr="00A668E4" w:rsidRDefault="00A668E4" w:rsidP="00DE5822">
      <w:pPr>
        <w:spacing w:after="0"/>
        <w:jc w:val="center"/>
        <w:rPr>
          <w:rFonts w:eastAsia="Calibri"/>
          <w:u w:val="single"/>
        </w:rPr>
      </w:pPr>
      <w:r w:rsidRPr="00A668E4">
        <w:rPr>
          <w:rFonts w:eastAsia="Calibri"/>
          <w:u w:val="single"/>
        </w:rPr>
        <w:t>Форма проверки семинарского (практического) занятия:</w:t>
      </w:r>
    </w:p>
    <w:p w:rsidR="00DE5822" w:rsidRDefault="00A668E4" w:rsidP="00DE5822">
      <w:pPr>
        <w:spacing w:after="0"/>
        <w:jc w:val="center"/>
        <w:rPr>
          <w:rFonts w:eastAsia="Calibri"/>
        </w:rPr>
      </w:pPr>
      <w:r w:rsidRPr="00A668E4">
        <w:rPr>
          <w:rFonts w:eastAsia="Calibri"/>
        </w:rPr>
        <w:t>Презентация на заданную тему</w:t>
      </w:r>
    </w:p>
    <w:p w:rsidR="00A668E4" w:rsidRPr="00A668E4" w:rsidRDefault="00DE5822" w:rsidP="00BD275D">
      <w:pPr>
        <w:jc w:val="center"/>
        <w:rPr>
          <w:rFonts w:eastAsia="Calibri"/>
        </w:rPr>
      </w:pPr>
      <w:r>
        <w:rPr>
          <w:rFonts w:eastAsia="Calibri"/>
          <w:b/>
        </w:rPr>
        <w:pict>
          <v:rect id="_x0000_i1032" style="width:0;height:1.5pt" o:hralign="center" o:hrstd="t" o:hr="t" fillcolor="#a0a0a0" stroked="f"/>
        </w:pict>
      </w:r>
    </w:p>
    <w:p w:rsidR="00DE5822" w:rsidRPr="00DE5822" w:rsidRDefault="00BD275D" w:rsidP="00DE5822">
      <w:pPr>
        <w:jc w:val="center"/>
        <w:rPr>
          <w:rFonts w:eastAsia="Calibri"/>
          <w:color w:val="FF0000"/>
        </w:rPr>
      </w:pPr>
      <w:r w:rsidRPr="00BD275D">
        <w:rPr>
          <w:rFonts w:eastAsia="Calibri"/>
          <w:color w:val="FF0000"/>
        </w:rPr>
        <w:t>ЗАД</w:t>
      </w:r>
      <w:r>
        <w:rPr>
          <w:rFonts w:eastAsia="Calibri"/>
          <w:color w:val="FF0000"/>
        </w:rPr>
        <w:t>АНИЕ ДОЛЖНО БЫТЬ ВЫПОЛНЕНО ДО 17.04</w:t>
      </w:r>
      <w:r w:rsidR="00DE5822">
        <w:rPr>
          <w:rFonts w:eastAsia="Calibri"/>
        </w:rPr>
        <w:br w:type="page"/>
      </w:r>
    </w:p>
    <w:p w:rsidR="00BD275D" w:rsidRPr="00BD275D" w:rsidRDefault="00BD275D" w:rsidP="00BD275D">
      <w:pPr>
        <w:jc w:val="center"/>
        <w:rPr>
          <w:rFonts w:eastAsia="Calibri"/>
        </w:rPr>
      </w:pPr>
      <w:r w:rsidRPr="00BD275D">
        <w:rPr>
          <w:rFonts w:eastAsia="Calibri"/>
        </w:rPr>
        <w:lastRenderedPageBreak/>
        <w:t>Тема занятия</w:t>
      </w:r>
      <w:r>
        <w:rPr>
          <w:rFonts w:eastAsia="Calibri"/>
        </w:rPr>
        <w:t xml:space="preserve"> № 4</w:t>
      </w:r>
    </w:p>
    <w:p w:rsidR="00BD275D" w:rsidRPr="00BD275D" w:rsidRDefault="00BD275D" w:rsidP="00BD275D">
      <w:pPr>
        <w:jc w:val="center"/>
        <w:rPr>
          <w:rFonts w:eastAsia="Calibri"/>
          <w:b/>
          <w:szCs w:val="28"/>
        </w:rPr>
      </w:pPr>
      <w:r w:rsidRPr="00BD275D">
        <w:rPr>
          <w:rFonts w:eastAsia="Calibri"/>
          <w:b/>
          <w:szCs w:val="28"/>
        </w:rPr>
        <w:t>Миссионерский опыт русской эмиграции в 20 веке</w:t>
      </w:r>
    </w:p>
    <w:p w:rsidR="00BD275D" w:rsidRDefault="00BD275D" w:rsidP="00BD275D">
      <w:pPr>
        <w:jc w:val="center"/>
        <w:rPr>
          <w:rFonts w:eastAsia="Calibri"/>
          <w:u w:val="single"/>
        </w:rPr>
      </w:pPr>
    </w:p>
    <w:p w:rsidR="00BD275D" w:rsidRPr="00BD275D" w:rsidRDefault="00BD275D" w:rsidP="00BD275D">
      <w:pPr>
        <w:jc w:val="center"/>
        <w:rPr>
          <w:rFonts w:eastAsia="Calibri"/>
          <w:u w:val="single"/>
        </w:rPr>
      </w:pPr>
      <w:r w:rsidRPr="00BD275D">
        <w:rPr>
          <w:rFonts w:eastAsia="Calibri"/>
          <w:u w:val="single"/>
        </w:rPr>
        <w:t>Литература к теме</w:t>
      </w:r>
    </w:p>
    <w:p w:rsidR="00BD275D" w:rsidRPr="00DE5822" w:rsidRDefault="00BD275D" w:rsidP="00DE5822">
      <w:pPr>
        <w:pStyle w:val="a8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Calibri"/>
          <w:b/>
        </w:rPr>
      </w:pPr>
      <w:r w:rsidRPr="00DE5822">
        <w:rPr>
          <w:rFonts w:eastAsia="Calibri"/>
        </w:rPr>
        <w:t xml:space="preserve">Ефимов А.Б. Очерки по истории миссионерства Русской православной Церкви </w:t>
      </w:r>
      <w:hyperlink r:id="rId18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 xml:space="preserve">. </w:t>
      </w:r>
      <w:r w:rsidRPr="00DE5822">
        <w:rPr>
          <w:rFonts w:eastAsia="Calibri"/>
          <w:b/>
        </w:rPr>
        <w:t>Глава</w:t>
      </w:r>
      <w:r w:rsidR="00DE5822">
        <w:rPr>
          <w:rFonts w:eastAsia="Calibri"/>
          <w:b/>
        </w:rPr>
        <w:t xml:space="preserve"> –</w:t>
      </w:r>
      <w:r w:rsidRPr="00DE5822">
        <w:rPr>
          <w:rFonts w:eastAsia="Calibri"/>
          <w:b/>
        </w:rPr>
        <w:t xml:space="preserve"> миссия русской эмиграции.</w:t>
      </w:r>
    </w:p>
    <w:p w:rsidR="00BD275D" w:rsidRPr="00DE5822" w:rsidRDefault="00BD275D" w:rsidP="00DE5822">
      <w:pPr>
        <w:pStyle w:val="a8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Calibri"/>
          <w:b/>
        </w:rPr>
      </w:pPr>
      <w:r w:rsidRPr="00DE5822">
        <w:rPr>
          <w:rFonts w:eastAsia="Calibri"/>
        </w:rPr>
        <w:t xml:space="preserve">Миссиология </w:t>
      </w:r>
      <w:hyperlink r:id="rId19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 xml:space="preserve"> </w:t>
      </w:r>
      <w:r w:rsidRPr="00DE5822">
        <w:rPr>
          <w:rFonts w:eastAsia="Calibri"/>
          <w:b/>
        </w:rPr>
        <w:t>раздел</w:t>
      </w:r>
      <w:r w:rsidR="00DE5822">
        <w:rPr>
          <w:rFonts w:eastAsia="Calibri"/>
          <w:b/>
        </w:rPr>
        <w:t xml:space="preserve"> –</w:t>
      </w:r>
      <w:r w:rsidRPr="00DE5822">
        <w:rPr>
          <w:rFonts w:eastAsia="Calibri"/>
          <w:b/>
        </w:rPr>
        <w:t xml:space="preserve"> образ миссионера.</w:t>
      </w:r>
    </w:p>
    <w:p w:rsidR="00BD275D" w:rsidRPr="00BD275D" w:rsidRDefault="00BD275D" w:rsidP="00BD275D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/>
        </w:rPr>
      </w:pPr>
    </w:p>
    <w:p w:rsidR="00BD275D" w:rsidRPr="00BD275D" w:rsidRDefault="00DE5822" w:rsidP="00BD275D">
      <w:pPr>
        <w:rPr>
          <w:rFonts w:eastAsia="Calibri"/>
        </w:rPr>
      </w:pPr>
      <w:r>
        <w:rPr>
          <w:rFonts w:eastAsia="Calibri"/>
          <w:b/>
        </w:rPr>
        <w:pict>
          <v:rect id="_x0000_i1033" style="width:0;height:1.5pt" o:hralign="center" o:hrstd="t" o:hr="t" fillcolor="#a0a0a0" stroked="f"/>
        </w:pict>
      </w:r>
    </w:p>
    <w:p w:rsidR="00BD275D" w:rsidRPr="00BD275D" w:rsidRDefault="00BD275D" w:rsidP="00BD275D">
      <w:pPr>
        <w:jc w:val="center"/>
        <w:rPr>
          <w:rFonts w:eastAsia="Calibri"/>
          <w:i/>
          <w:sz w:val="32"/>
        </w:rPr>
      </w:pPr>
      <w:r w:rsidRPr="00BD275D">
        <w:rPr>
          <w:rFonts w:eastAsia="Calibri"/>
          <w:i/>
          <w:sz w:val="32"/>
        </w:rPr>
        <w:t>Для семинарских (практических) занятий:</w:t>
      </w:r>
    </w:p>
    <w:p w:rsidR="00BD275D" w:rsidRPr="00BD275D" w:rsidRDefault="00BD275D" w:rsidP="00BD275D">
      <w:pPr>
        <w:spacing w:after="120"/>
        <w:jc w:val="both"/>
        <w:rPr>
          <w:rFonts w:eastAsia="Calibri"/>
        </w:rPr>
      </w:pPr>
      <w:r w:rsidRPr="00BD275D">
        <w:rPr>
          <w:rFonts w:eastAsia="Calibri"/>
          <w:u w:val="single"/>
        </w:rPr>
        <w:t>Сделать презентацию на одну из предложенных тем (10-15 слайдов), отражающую миссионерское служение представителей русской эмиграции:</w:t>
      </w:r>
      <w:r w:rsidR="00862333">
        <w:rPr>
          <w:rFonts w:eastAsia="Calibri"/>
          <w:b/>
        </w:rPr>
        <w:pict>
          <v:rect id="_x0000_i1028" style="width:0;height:1.5pt" o:hralign="center" o:hrstd="t" o:hr="t" fillcolor="#a0a0a0" stroked="f"/>
        </w:pict>
      </w:r>
    </w:p>
    <w:p w:rsidR="00BD275D" w:rsidRPr="00BD275D" w:rsidRDefault="00BD275D" w:rsidP="00BD275D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D275D">
        <w:rPr>
          <w:rFonts w:eastAsia="Calibri"/>
        </w:rPr>
        <w:t>Миссионерское служение Ивана Александровича Ильина</w:t>
      </w:r>
    </w:p>
    <w:p w:rsidR="00BD275D" w:rsidRPr="00BD275D" w:rsidRDefault="00BD275D" w:rsidP="00BD275D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D275D">
        <w:rPr>
          <w:rFonts w:eastAsia="Calibri"/>
        </w:rPr>
        <w:t>Культурно-исторический контекст миссионерского служения в США во второй половине 20 века</w:t>
      </w:r>
    </w:p>
    <w:p w:rsidR="00BD275D" w:rsidRPr="00BD275D" w:rsidRDefault="00BD275D" w:rsidP="00BD275D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/>
        </w:rPr>
      </w:pPr>
      <w:r w:rsidRPr="00BD275D">
        <w:rPr>
          <w:rFonts w:eastAsia="Calibri"/>
        </w:rPr>
        <w:t>Миссионерское служение митр. Антония Сурожского</w:t>
      </w:r>
    </w:p>
    <w:p w:rsidR="00BD275D" w:rsidRPr="00BD275D" w:rsidRDefault="00BD275D" w:rsidP="00BD275D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/>
        </w:rPr>
      </w:pPr>
      <w:r w:rsidRPr="00BD275D">
        <w:rPr>
          <w:rFonts w:eastAsia="Calibri"/>
        </w:rPr>
        <w:t>Миссионерское служение прот. Георгия Флоровского</w:t>
      </w:r>
    </w:p>
    <w:p w:rsidR="00BD275D" w:rsidRPr="00BD275D" w:rsidRDefault="00BD275D" w:rsidP="00BD275D">
      <w:pPr>
        <w:ind w:left="720"/>
        <w:contextualSpacing/>
        <w:jc w:val="both"/>
        <w:rPr>
          <w:rFonts w:eastAsia="Calibri"/>
        </w:rPr>
      </w:pPr>
    </w:p>
    <w:p w:rsidR="00BD275D" w:rsidRPr="00BD275D" w:rsidRDefault="00BD275D" w:rsidP="00BD275D">
      <w:pPr>
        <w:jc w:val="center"/>
        <w:rPr>
          <w:rFonts w:eastAsia="Calibri"/>
          <w:u w:val="single"/>
        </w:rPr>
      </w:pPr>
      <w:r w:rsidRPr="00BD275D">
        <w:rPr>
          <w:rFonts w:eastAsia="Calibri"/>
          <w:u w:val="single"/>
        </w:rPr>
        <w:t>Литература</w:t>
      </w:r>
    </w:p>
    <w:p w:rsidR="00BD275D" w:rsidRPr="00DE5822" w:rsidRDefault="00BD275D" w:rsidP="00DE5822">
      <w:pPr>
        <w:pStyle w:val="a8"/>
        <w:numPr>
          <w:ilvl w:val="0"/>
          <w:numId w:val="15"/>
        </w:numPr>
        <w:jc w:val="both"/>
        <w:rPr>
          <w:rFonts w:eastAsia="Calibri"/>
          <w:color w:val="0000FF"/>
          <w:u w:val="single"/>
        </w:rPr>
      </w:pPr>
      <w:r w:rsidRPr="00DE5822">
        <w:rPr>
          <w:rFonts w:eastAsia="Calibri"/>
        </w:rPr>
        <w:t>Ефим</w:t>
      </w:r>
      <w:bookmarkStart w:id="0" w:name="_GoBack"/>
      <w:bookmarkEnd w:id="0"/>
      <w:r w:rsidRPr="00DE5822">
        <w:rPr>
          <w:rFonts w:eastAsia="Calibri"/>
        </w:rPr>
        <w:t xml:space="preserve">ов А.Б. Очерки по истории миссионерства Русской православной Церкви </w:t>
      </w:r>
      <w:hyperlink r:id="rId20" w:history="1">
        <w:r w:rsidRPr="00DE5822">
          <w:rPr>
            <w:rFonts w:eastAsia="Calibri"/>
            <w:color w:val="0000FF"/>
            <w:u w:val="single"/>
          </w:rPr>
          <w:t>https://azbyka.ru/otechnik/Istorija_Tserkvi/ocherki-po-istorii-missionerstva-russkoj-pravoslavnoj-tserkvi/</w:t>
        </w:r>
      </w:hyperlink>
    </w:p>
    <w:p w:rsidR="00BD275D" w:rsidRPr="00DE5822" w:rsidRDefault="00BD275D" w:rsidP="00DE5822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Calibri"/>
        </w:rPr>
      </w:pPr>
      <w:r w:rsidRPr="00DE5822">
        <w:rPr>
          <w:rFonts w:eastAsia="Calibri"/>
        </w:rPr>
        <w:t xml:space="preserve">Миссиология </w:t>
      </w:r>
      <w:hyperlink r:id="rId21" w:history="1">
        <w:r w:rsidRPr="00DE5822">
          <w:rPr>
            <w:rFonts w:eastAsia="Calibri"/>
            <w:color w:val="0000FF"/>
            <w:u w:val="single"/>
          </w:rPr>
          <w:t>https://azbyka.ru/otechnik/bogoslovie/missiologija-uchebnoe-posobie/</w:t>
        </w:r>
      </w:hyperlink>
      <w:r w:rsidRPr="00DE5822">
        <w:rPr>
          <w:rFonts w:eastAsia="Calibri"/>
        </w:rPr>
        <w:t xml:space="preserve"> </w:t>
      </w:r>
      <w:r w:rsidRPr="00DE5822">
        <w:rPr>
          <w:rFonts w:eastAsia="Calibri"/>
          <w:b/>
        </w:rPr>
        <w:t xml:space="preserve">раздел </w:t>
      </w:r>
      <w:r w:rsidR="00DE5822" w:rsidRPr="00DE5822">
        <w:rPr>
          <w:rFonts w:eastAsia="Calibri"/>
          <w:b/>
        </w:rPr>
        <w:t xml:space="preserve">– </w:t>
      </w:r>
      <w:r w:rsidRPr="00DE5822">
        <w:rPr>
          <w:rFonts w:eastAsia="Calibri"/>
          <w:b/>
        </w:rPr>
        <w:t>миссия за</w:t>
      </w:r>
      <w:r w:rsidR="00DE5822">
        <w:rPr>
          <w:rFonts w:eastAsia="Calibri"/>
          <w:b/>
        </w:rPr>
        <w:t xml:space="preserve"> </w:t>
      </w:r>
      <w:r w:rsidRPr="00DE5822">
        <w:rPr>
          <w:rFonts w:eastAsia="Calibri"/>
          <w:b/>
        </w:rPr>
        <w:t>рубежом</w:t>
      </w:r>
      <w:r w:rsidRPr="00DE5822">
        <w:rPr>
          <w:rFonts w:eastAsia="Calibri"/>
        </w:rPr>
        <w:t>.</w:t>
      </w:r>
    </w:p>
    <w:p w:rsidR="00BD275D" w:rsidRPr="00BD275D" w:rsidRDefault="00BD275D" w:rsidP="00BD275D">
      <w:pPr>
        <w:jc w:val="both"/>
        <w:rPr>
          <w:rFonts w:eastAsia="Calibri"/>
        </w:rPr>
      </w:pPr>
    </w:p>
    <w:p w:rsidR="00BD275D" w:rsidRPr="00BD275D" w:rsidRDefault="00BD275D" w:rsidP="00BD275D">
      <w:pPr>
        <w:jc w:val="center"/>
        <w:rPr>
          <w:rFonts w:eastAsia="Calibri"/>
          <w:u w:val="single"/>
        </w:rPr>
      </w:pPr>
      <w:r w:rsidRPr="00BD275D">
        <w:rPr>
          <w:rFonts w:eastAsia="Calibri"/>
          <w:u w:val="single"/>
        </w:rPr>
        <w:t>Форма проверки семинарского (практического) занятия:</w:t>
      </w:r>
    </w:p>
    <w:p w:rsidR="00BD275D" w:rsidRPr="00BD275D" w:rsidRDefault="00BD275D" w:rsidP="00BD275D">
      <w:pPr>
        <w:jc w:val="center"/>
        <w:rPr>
          <w:rFonts w:eastAsia="Calibri"/>
        </w:rPr>
      </w:pPr>
      <w:r w:rsidRPr="00BD275D">
        <w:rPr>
          <w:rFonts w:eastAsia="Calibri"/>
        </w:rPr>
        <w:t>Презентация на заданную тему</w:t>
      </w:r>
    </w:p>
    <w:p w:rsidR="00BD275D" w:rsidRPr="00BD275D" w:rsidRDefault="00211DA4" w:rsidP="00211DA4">
      <w:pPr>
        <w:tabs>
          <w:tab w:val="left" w:pos="3825"/>
        </w:tabs>
        <w:rPr>
          <w:rFonts w:eastAsia="Calibri"/>
        </w:rPr>
      </w:pPr>
      <w:r>
        <w:rPr>
          <w:rFonts w:eastAsia="Calibri"/>
        </w:rPr>
        <w:tab/>
      </w:r>
    </w:p>
    <w:p w:rsidR="00BD275D" w:rsidRPr="00BD275D" w:rsidRDefault="00BD275D" w:rsidP="00BD275D">
      <w:pPr>
        <w:jc w:val="center"/>
        <w:rPr>
          <w:rFonts w:eastAsia="Calibri"/>
          <w:color w:val="FF0000"/>
        </w:rPr>
      </w:pPr>
      <w:r w:rsidRPr="00BD275D">
        <w:rPr>
          <w:rFonts w:eastAsia="Calibri"/>
          <w:color w:val="FF0000"/>
        </w:rPr>
        <w:t>ЗАДАНИ</w:t>
      </w:r>
      <w:r>
        <w:rPr>
          <w:rFonts w:eastAsia="Calibri"/>
          <w:color w:val="FF0000"/>
        </w:rPr>
        <w:t>Е ДОЛЖНО БЫТЬ ВЫПОЛНЕНО ДО 01.05</w:t>
      </w:r>
    </w:p>
    <w:sectPr w:rsidR="00BD275D" w:rsidRPr="00BD275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33" w:rsidRDefault="00862333" w:rsidP="00A668E4">
      <w:pPr>
        <w:spacing w:after="0" w:line="240" w:lineRule="auto"/>
      </w:pPr>
      <w:r>
        <w:separator/>
      </w:r>
    </w:p>
  </w:endnote>
  <w:endnote w:type="continuationSeparator" w:id="0">
    <w:p w:rsidR="00862333" w:rsidRDefault="00862333" w:rsidP="00A6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07846"/>
      <w:docPartObj>
        <w:docPartGallery w:val="Page Numbers (Bottom of Page)"/>
        <w:docPartUnique/>
      </w:docPartObj>
    </w:sdtPr>
    <w:sdtEndPr/>
    <w:sdtContent>
      <w:p w:rsidR="00211DA4" w:rsidRDefault="00211DA4">
        <w:pPr>
          <w:pStyle w:val="a6"/>
          <w:jc w:val="right"/>
        </w:pPr>
        <w:r w:rsidRPr="00A668E4">
          <w:rPr>
            <w:sz w:val="24"/>
          </w:rPr>
          <w:fldChar w:fldCharType="begin"/>
        </w:r>
        <w:r w:rsidRPr="00A668E4">
          <w:rPr>
            <w:sz w:val="24"/>
          </w:rPr>
          <w:instrText>PAGE   \* MERGEFORMAT</w:instrText>
        </w:r>
        <w:r w:rsidRPr="00A668E4">
          <w:rPr>
            <w:sz w:val="24"/>
          </w:rPr>
          <w:fldChar w:fldCharType="separate"/>
        </w:r>
        <w:r w:rsidR="00327ACF">
          <w:rPr>
            <w:noProof/>
            <w:sz w:val="24"/>
          </w:rPr>
          <w:t>3</w:t>
        </w:r>
        <w:r w:rsidRPr="00A668E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33" w:rsidRDefault="00862333" w:rsidP="00A668E4">
      <w:pPr>
        <w:spacing w:after="0" w:line="240" w:lineRule="auto"/>
      </w:pPr>
      <w:r>
        <w:separator/>
      </w:r>
    </w:p>
  </w:footnote>
  <w:footnote w:type="continuationSeparator" w:id="0">
    <w:p w:rsidR="00862333" w:rsidRDefault="00862333" w:rsidP="00A6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663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CCF"/>
    <w:multiLevelType w:val="hybridMultilevel"/>
    <w:tmpl w:val="322E9D62"/>
    <w:lvl w:ilvl="0" w:tplc="97D43412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25241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67D"/>
    <w:multiLevelType w:val="hybridMultilevel"/>
    <w:tmpl w:val="31866F1A"/>
    <w:lvl w:ilvl="0" w:tplc="CAF80656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250C2"/>
    <w:multiLevelType w:val="hybridMultilevel"/>
    <w:tmpl w:val="C2ACE7F8"/>
    <w:lvl w:ilvl="0" w:tplc="CAF80656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87232"/>
    <w:multiLevelType w:val="hybridMultilevel"/>
    <w:tmpl w:val="D91CADA8"/>
    <w:lvl w:ilvl="0" w:tplc="82AEB9AE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2F96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4FA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84262"/>
    <w:multiLevelType w:val="hybridMultilevel"/>
    <w:tmpl w:val="F3A0D2B4"/>
    <w:lvl w:ilvl="0" w:tplc="5276F4F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D24E4"/>
    <w:multiLevelType w:val="hybridMultilevel"/>
    <w:tmpl w:val="0868E21C"/>
    <w:lvl w:ilvl="0" w:tplc="CAF806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38A5"/>
    <w:multiLevelType w:val="hybridMultilevel"/>
    <w:tmpl w:val="ADE6D8A8"/>
    <w:lvl w:ilvl="0" w:tplc="F62828A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65EE3"/>
    <w:multiLevelType w:val="hybridMultilevel"/>
    <w:tmpl w:val="C4D6EF52"/>
    <w:lvl w:ilvl="0" w:tplc="CF9A02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143"/>
    <w:multiLevelType w:val="hybridMultilevel"/>
    <w:tmpl w:val="D7E87E2E"/>
    <w:lvl w:ilvl="0" w:tplc="CAF80656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A5CAD"/>
    <w:multiLevelType w:val="hybridMultilevel"/>
    <w:tmpl w:val="92507F3E"/>
    <w:lvl w:ilvl="0" w:tplc="F058EA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3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F9"/>
    <w:rsid w:val="00211DA4"/>
    <w:rsid w:val="00327ACF"/>
    <w:rsid w:val="00555C6F"/>
    <w:rsid w:val="005E4A18"/>
    <w:rsid w:val="007D3A43"/>
    <w:rsid w:val="00862333"/>
    <w:rsid w:val="008B36DC"/>
    <w:rsid w:val="00995FF9"/>
    <w:rsid w:val="00A668E4"/>
    <w:rsid w:val="00BD275D"/>
    <w:rsid w:val="00DE5822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B26"/>
  <w15:docId w15:val="{51D506BA-728F-4C01-AEAF-2A6C951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8E4"/>
  </w:style>
  <w:style w:type="paragraph" w:styleId="a6">
    <w:name w:val="footer"/>
    <w:basedOn w:val="a"/>
    <w:link w:val="a7"/>
    <w:uiPriority w:val="99"/>
    <w:unhideWhenUsed/>
    <w:rsid w:val="00A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8E4"/>
  </w:style>
  <w:style w:type="paragraph" w:styleId="a8">
    <w:name w:val="List Paragraph"/>
    <w:basedOn w:val="a"/>
    <w:uiPriority w:val="34"/>
    <w:qFormat/>
    <w:rsid w:val="00DE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storija_Tserkvi/ocherki-po-istorii-missionerstva-russkoj-pravoslavnoj-tserkvi/" TargetMode="External"/><Relationship Id="rId13" Type="http://schemas.openxmlformats.org/officeDocument/2006/relationships/hyperlink" Target="https://azbyka.ru/otechnik/Istorija_Tserkvi/ocherki-po-istorii-missionerstva-russkoj-pravoslavnoj-tserkvi/" TargetMode="External"/><Relationship Id="rId18" Type="http://schemas.openxmlformats.org/officeDocument/2006/relationships/hyperlink" Target="https://azbyka.ru/otechnik/bogoslovie/missiologija-uchebnoe-posob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otechnik/bogoslovie/missiologija-uchebnoe-posobie/" TargetMode="External"/><Relationship Id="rId7" Type="http://schemas.openxmlformats.org/officeDocument/2006/relationships/hyperlink" Target="mailto:dmitrij.ledowsky@yandex.ru" TargetMode="External"/><Relationship Id="rId12" Type="http://schemas.openxmlformats.org/officeDocument/2006/relationships/hyperlink" Target="https://azbyka.ru/otechnik/bogoslovie/missiologija-uchebnoe-posobie/" TargetMode="External"/><Relationship Id="rId17" Type="http://schemas.openxmlformats.org/officeDocument/2006/relationships/hyperlink" Target="https://azbyka.ru/otechnik/bogoslovie/missiologija-uchebnoe-posob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Istorija_Tserkvi/ocherki-po-istorii-missionerstva-russkoj-pravoslavnoj-tserkvi/" TargetMode="External"/><Relationship Id="rId20" Type="http://schemas.openxmlformats.org/officeDocument/2006/relationships/hyperlink" Target="https://azbyka.ru/otechnik/Istorija_Tserkvi/ocherki-po-istorii-missionerstva-russkoj-pravoslavnoj-tserkv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bogoslovie/missiologija-uchebnoe-posobi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bogoslovie/missiologija-uchebnoe-posob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otechnik/bogoslovie/missiologija-uchebnoe-posobie/" TargetMode="External"/><Relationship Id="rId19" Type="http://schemas.openxmlformats.org/officeDocument/2006/relationships/hyperlink" Target="https://azbyka.ru/otechnik/bogoslovie/missiologija-uchebnoe-posob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ntonij_Surozhskij/" TargetMode="External"/><Relationship Id="rId14" Type="http://schemas.openxmlformats.org/officeDocument/2006/relationships/hyperlink" Target="https://azbyka.ru/otechnik/bogoslovie/missiologija-uchebnoe-posobi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5</cp:revision>
  <dcterms:created xsi:type="dcterms:W3CDTF">2020-03-21T11:55:00Z</dcterms:created>
  <dcterms:modified xsi:type="dcterms:W3CDTF">2020-03-31T14:19:00Z</dcterms:modified>
</cp:coreProperties>
</file>