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D2A73" w:rsidRPr="008B0C8E" w:rsidTr="005D2A73">
        <w:tc>
          <w:tcPr>
            <w:tcW w:w="9345" w:type="dxa"/>
          </w:tcPr>
          <w:p w:rsidR="005D2A73" w:rsidRPr="008B0C8E" w:rsidRDefault="005D2A73" w:rsidP="005D2A73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Название предмета</w:t>
            </w:r>
          </w:p>
        </w:tc>
      </w:tr>
      <w:tr w:rsidR="005D2A73" w:rsidRPr="008B0C8E" w:rsidTr="005D2A73">
        <w:tc>
          <w:tcPr>
            <w:tcW w:w="9345" w:type="dxa"/>
          </w:tcPr>
          <w:p w:rsidR="005D2A73" w:rsidRPr="008B0C8E" w:rsidRDefault="005D2A73" w:rsidP="005D2A73">
            <w:pPr>
              <w:spacing w:after="0" w:line="240" w:lineRule="auto"/>
            </w:pPr>
            <w:r>
              <w:t>Латинский язык</w:t>
            </w:r>
          </w:p>
        </w:tc>
      </w:tr>
      <w:tr w:rsidR="005D2A73" w:rsidRPr="008B0C8E" w:rsidTr="005D2A73">
        <w:tc>
          <w:tcPr>
            <w:tcW w:w="9345" w:type="dxa"/>
          </w:tcPr>
          <w:p w:rsidR="005D2A73" w:rsidRPr="008B0C8E" w:rsidRDefault="005D2A73" w:rsidP="005D2A73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ФИО преподавателя</w:t>
            </w:r>
          </w:p>
        </w:tc>
      </w:tr>
      <w:tr w:rsidR="005D2A73" w:rsidRPr="008B0C8E" w:rsidTr="005D2A73">
        <w:tc>
          <w:tcPr>
            <w:tcW w:w="9345" w:type="dxa"/>
          </w:tcPr>
          <w:p w:rsidR="005D2A73" w:rsidRPr="008B0C8E" w:rsidRDefault="005D2A73" w:rsidP="005D2A73">
            <w:pPr>
              <w:spacing w:after="0" w:line="240" w:lineRule="auto"/>
            </w:pPr>
            <w:r>
              <w:t>Бутылкина Елена Владиславовна</w:t>
            </w:r>
          </w:p>
        </w:tc>
      </w:tr>
      <w:tr w:rsidR="005D2A73" w:rsidRPr="008B0C8E" w:rsidTr="005D2A73">
        <w:tc>
          <w:tcPr>
            <w:tcW w:w="9345" w:type="dxa"/>
          </w:tcPr>
          <w:p w:rsidR="005D2A73" w:rsidRPr="008B0C8E" w:rsidRDefault="005D2A73" w:rsidP="005D2A73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Электронная почта преподавателя</w:t>
            </w:r>
          </w:p>
        </w:tc>
      </w:tr>
      <w:tr w:rsidR="005D2A73" w:rsidRPr="008B0C8E" w:rsidTr="005D2A73">
        <w:tc>
          <w:tcPr>
            <w:tcW w:w="9345" w:type="dxa"/>
          </w:tcPr>
          <w:p w:rsidR="005D2A73" w:rsidRPr="00696A46" w:rsidRDefault="005D2A73" w:rsidP="005D2A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kateheovds@mail.ru</w:t>
            </w:r>
          </w:p>
        </w:tc>
      </w:tr>
    </w:tbl>
    <w:p w:rsidR="00AE2208" w:rsidRDefault="00AE2208"/>
    <w:p w:rsidR="00AE2208" w:rsidRDefault="00AE2208" w:rsidP="006E0DF3">
      <w:pPr>
        <w:jc w:val="center"/>
        <w:rPr>
          <w:u w:val="single"/>
        </w:rPr>
      </w:pPr>
      <w:r w:rsidRPr="006E0DF3">
        <w:rPr>
          <w:u w:val="single"/>
        </w:rPr>
        <w:t xml:space="preserve">Тема </w:t>
      </w:r>
      <w:r>
        <w:rPr>
          <w:u w:val="single"/>
        </w:rPr>
        <w:t xml:space="preserve">практического </w:t>
      </w:r>
      <w:r w:rsidRPr="006E0DF3">
        <w:rPr>
          <w:u w:val="single"/>
        </w:rPr>
        <w:t>занятия</w:t>
      </w:r>
      <w:r>
        <w:rPr>
          <w:u w:val="single"/>
        </w:rPr>
        <w:t xml:space="preserve"> №1</w:t>
      </w:r>
    </w:p>
    <w:p w:rsidR="00AE2208" w:rsidRPr="00696A46" w:rsidRDefault="00AE2208" w:rsidP="00EB7278">
      <w:pPr>
        <w:jc w:val="center"/>
      </w:pPr>
      <w:r w:rsidRPr="00696A46">
        <w:t>Синтаксис глагола. Герундив</w:t>
      </w:r>
    </w:p>
    <w:p w:rsidR="00AE2208" w:rsidRDefault="00AE2208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AE2208" w:rsidRDefault="00AE2208" w:rsidP="006E0DF3">
      <w:pPr>
        <w:jc w:val="center"/>
        <w:rPr>
          <w:u w:val="single"/>
        </w:rPr>
      </w:pPr>
      <w:r>
        <w:t>Козаржевский</w:t>
      </w:r>
      <w:r w:rsidRPr="00EB7278">
        <w:t xml:space="preserve"> </w:t>
      </w:r>
      <w:r>
        <w:t>А</w:t>
      </w:r>
      <w:r w:rsidRPr="00EB7278">
        <w:t>.</w:t>
      </w:r>
      <w:r>
        <w:t>Ч</w:t>
      </w:r>
      <w:r w:rsidRPr="00EB7278">
        <w:t xml:space="preserve">.  </w:t>
      </w:r>
      <w:r>
        <w:t>Учебник латинского языка: Изд. 7-е</w:t>
      </w:r>
      <w:r w:rsidRPr="00B84F69">
        <w:t xml:space="preserve">. – М.: </w:t>
      </w:r>
      <w:r>
        <w:t>Книжный дом «ЛИБРОКОМ»</w:t>
      </w:r>
      <w:r w:rsidRPr="00B84F69">
        <w:t>, 201</w:t>
      </w:r>
      <w:r>
        <w:t>2</w:t>
      </w:r>
      <w:r w:rsidRPr="00B84F69">
        <w:t xml:space="preserve">. –  С. </w:t>
      </w:r>
      <w:r>
        <w:t>103-104, 107-</w:t>
      </w:r>
      <w:r w:rsidRPr="00821E82">
        <w:t>10</w:t>
      </w:r>
      <w:r>
        <w:t>9.</w:t>
      </w:r>
    </w:p>
    <w:p w:rsidR="00AE2208" w:rsidRPr="002B725A" w:rsidRDefault="00AE2208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AE2208" w:rsidRDefault="00AE2208" w:rsidP="00EB7278">
      <w:pPr>
        <w:numPr>
          <w:ilvl w:val="0"/>
          <w:numId w:val="3"/>
        </w:numPr>
        <w:jc w:val="both"/>
      </w:pPr>
      <w:r>
        <w:t>Что такое герундив? Что он обозначает?</w:t>
      </w:r>
    </w:p>
    <w:p w:rsidR="00AE2208" w:rsidRDefault="00AE2208" w:rsidP="00EB7278">
      <w:pPr>
        <w:numPr>
          <w:ilvl w:val="0"/>
          <w:numId w:val="3"/>
        </w:numPr>
        <w:jc w:val="both"/>
      </w:pPr>
      <w:r>
        <w:t>Как образуется герундив?</w:t>
      </w:r>
    </w:p>
    <w:p w:rsidR="00AE2208" w:rsidRDefault="00AE2208" w:rsidP="00EB7278">
      <w:pPr>
        <w:numPr>
          <w:ilvl w:val="0"/>
          <w:numId w:val="3"/>
        </w:numPr>
        <w:jc w:val="both"/>
      </w:pPr>
      <w:r>
        <w:t>Как изменяется герундив?</w:t>
      </w:r>
    </w:p>
    <w:p w:rsidR="00AE2208" w:rsidRDefault="00AE2208" w:rsidP="00EB7278">
      <w:pPr>
        <w:numPr>
          <w:ilvl w:val="0"/>
          <w:numId w:val="3"/>
        </w:numPr>
        <w:jc w:val="both"/>
      </w:pPr>
      <w:r>
        <w:t>В чем отличие герундива от герундия?</w:t>
      </w:r>
    </w:p>
    <w:p w:rsidR="00AE2208" w:rsidRPr="00EB7278" w:rsidRDefault="00AE2208" w:rsidP="00EB7278">
      <w:pPr>
        <w:numPr>
          <w:ilvl w:val="0"/>
          <w:numId w:val="3"/>
        </w:numPr>
        <w:jc w:val="both"/>
      </w:pPr>
      <w:r>
        <w:t>Каковы способы употребления и перевода герундивных конструкций в предложении?</w:t>
      </w:r>
    </w:p>
    <w:p w:rsidR="00AE2208" w:rsidRDefault="00066F9A" w:rsidP="006E0DF3">
      <w:pPr>
        <w:jc w:val="both"/>
        <w:rPr>
          <w:u w:val="single"/>
        </w:rPr>
      </w:pPr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AE2208" w:rsidRPr="006E0DF3" w:rsidRDefault="00AE2208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AE2208" w:rsidRDefault="00AE2208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AE2208" w:rsidRDefault="00AE2208" w:rsidP="002C6E7B">
      <w:pPr>
        <w:numPr>
          <w:ilvl w:val="0"/>
          <w:numId w:val="4"/>
        </w:numPr>
        <w:jc w:val="both"/>
      </w:pPr>
      <w:r>
        <w:t xml:space="preserve">Ответьте на вопросы для самопровеки. </w:t>
      </w:r>
    </w:p>
    <w:p w:rsidR="00AE2208" w:rsidRDefault="00AE2208" w:rsidP="002C6E7B">
      <w:pPr>
        <w:numPr>
          <w:ilvl w:val="0"/>
          <w:numId w:val="4"/>
        </w:numPr>
        <w:jc w:val="both"/>
      </w:pPr>
      <w:r w:rsidRPr="00EB7278">
        <w:t xml:space="preserve">Образуйте герундий и герундив от </w:t>
      </w:r>
      <w:r>
        <w:t>любых глаголов (по 4 для каждого спряжения).</w:t>
      </w:r>
    </w:p>
    <w:p w:rsidR="00AE2208" w:rsidRDefault="00AE2208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AE2208" w:rsidRPr="002151FF" w:rsidRDefault="00AE2208" w:rsidP="006E0DF3">
      <w:pPr>
        <w:jc w:val="center"/>
      </w:pPr>
      <w:r w:rsidRPr="002151FF">
        <w:t xml:space="preserve">Письменно выполнить </w:t>
      </w:r>
      <w:r>
        <w:t>за</w:t>
      </w:r>
      <w:r w:rsidRPr="002151FF">
        <w:t xml:space="preserve">дания </w:t>
      </w:r>
      <w:r>
        <w:t>п</w:t>
      </w:r>
      <w:r w:rsidRPr="002151FF">
        <w:t>рактической части.</w:t>
      </w:r>
    </w:p>
    <w:p w:rsidR="00AE2208" w:rsidRDefault="00066F9A" w:rsidP="006E0DF3">
      <w:pPr>
        <w:jc w:val="both"/>
        <w:rPr>
          <w:u w:val="single"/>
        </w:rPr>
      </w:pPr>
      <w:r>
        <w:rPr>
          <w:u w:val="single"/>
        </w:rPr>
        <w:pict>
          <v:rect id="_x0000_i1026" style="width:0;height:1.5pt" o:hralign="center" o:hrstd="t" o:hr="t" fillcolor="#a0a0a0" stroked="f"/>
        </w:pict>
      </w:r>
    </w:p>
    <w:p w:rsidR="00AE2208" w:rsidRDefault="00AE2208" w:rsidP="00FC4D10">
      <w:pPr>
        <w:jc w:val="both"/>
      </w:pPr>
      <w:r w:rsidRPr="006E0DF3">
        <w:rPr>
          <w:b/>
        </w:rPr>
        <w:t>Сроки отчетности</w:t>
      </w:r>
      <w:r>
        <w:rPr>
          <w:b/>
        </w:rPr>
        <w:t xml:space="preserve"> </w:t>
      </w:r>
      <w:r>
        <w:t>Задание должно быть выполнено до 03.04.2020.</w:t>
      </w:r>
      <w:r>
        <w:br/>
      </w:r>
    </w:p>
    <w:p w:rsidR="00AE2208" w:rsidRDefault="00AE2208" w:rsidP="00FC4D10">
      <w:pPr>
        <w:jc w:val="center"/>
        <w:rPr>
          <w:u w:val="single"/>
        </w:rPr>
      </w:pPr>
      <w:r w:rsidRPr="006E0DF3">
        <w:rPr>
          <w:u w:val="single"/>
        </w:rPr>
        <w:t xml:space="preserve">Тема </w:t>
      </w:r>
      <w:r>
        <w:rPr>
          <w:u w:val="single"/>
        </w:rPr>
        <w:t xml:space="preserve">практического </w:t>
      </w:r>
      <w:r w:rsidRPr="006E0DF3">
        <w:rPr>
          <w:u w:val="single"/>
        </w:rPr>
        <w:t>занятия</w:t>
      </w:r>
      <w:r>
        <w:rPr>
          <w:u w:val="single"/>
        </w:rPr>
        <w:t xml:space="preserve"> №2</w:t>
      </w:r>
    </w:p>
    <w:p w:rsidR="00AE2208" w:rsidRPr="00696A46" w:rsidRDefault="00AE2208" w:rsidP="00FC4D10">
      <w:pPr>
        <w:jc w:val="center"/>
      </w:pPr>
      <w:r w:rsidRPr="00696A46">
        <w:t>Синтаксис глагола. Герундив</w:t>
      </w:r>
    </w:p>
    <w:p w:rsidR="00AE2208" w:rsidRDefault="00AE2208" w:rsidP="00FC4D10">
      <w:pPr>
        <w:jc w:val="center"/>
        <w:rPr>
          <w:u w:val="single"/>
        </w:rPr>
      </w:pPr>
      <w:r w:rsidRPr="006E0DF3">
        <w:rPr>
          <w:u w:val="single"/>
        </w:rPr>
        <w:lastRenderedPageBreak/>
        <w:t>Литература к теме</w:t>
      </w:r>
    </w:p>
    <w:p w:rsidR="00AE2208" w:rsidRDefault="00AE2208" w:rsidP="00FC4D10">
      <w:pPr>
        <w:jc w:val="center"/>
        <w:rPr>
          <w:u w:val="single"/>
        </w:rPr>
      </w:pPr>
      <w:r>
        <w:t>Козаржевский</w:t>
      </w:r>
      <w:r w:rsidRPr="00EB7278">
        <w:t xml:space="preserve"> </w:t>
      </w:r>
      <w:r>
        <w:t>А</w:t>
      </w:r>
      <w:r w:rsidRPr="00EB7278">
        <w:t>.</w:t>
      </w:r>
      <w:r>
        <w:t>Ч</w:t>
      </w:r>
      <w:r w:rsidRPr="00EB7278">
        <w:t xml:space="preserve">.  </w:t>
      </w:r>
      <w:r>
        <w:t>Учебник латинского языка: Изд. 7-е</w:t>
      </w:r>
      <w:r w:rsidRPr="00B84F69">
        <w:t xml:space="preserve">. – М.: </w:t>
      </w:r>
      <w:r>
        <w:t>Книжный дом «ЛИБРОКОМ»</w:t>
      </w:r>
      <w:r w:rsidRPr="00B84F69">
        <w:t>, 201</w:t>
      </w:r>
      <w:r>
        <w:t>2</w:t>
      </w:r>
      <w:r w:rsidRPr="00B84F69">
        <w:t xml:space="preserve">. –  С. </w:t>
      </w:r>
      <w:r>
        <w:t>103-104, 107-</w:t>
      </w:r>
      <w:r w:rsidRPr="00821E82">
        <w:t>10</w:t>
      </w:r>
      <w:r>
        <w:t>9.</w:t>
      </w:r>
    </w:p>
    <w:p w:rsidR="00AE2208" w:rsidRDefault="00066F9A" w:rsidP="00FC4D10">
      <w:pPr>
        <w:jc w:val="both"/>
        <w:rPr>
          <w:u w:val="single"/>
        </w:rPr>
      </w:pPr>
      <w:r>
        <w:rPr>
          <w:u w:val="single"/>
        </w:rPr>
        <w:pict>
          <v:rect id="_x0000_i1027" style="width:0;height:1.5pt" o:hralign="center" o:hrstd="t" o:hr="t" fillcolor="#a0a0a0" stroked="f"/>
        </w:pict>
      </w:r>
    </w:p>
    <w:p w:rsidR="00AE2208" w:rsidRPr="006E0DF3" w:rsidRDefault="00AE2208" w:rsidP="00FC4D10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AE2208" w:rsidRDefault="00AE2208" w:rsidP="00FC4D10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AE2208" w:rsidRDefault="00AE2208" w:rsidP="00FC4D10">
      <w:pPr>
        <w:numPr>
          <w:ilvl w:val="0"/>
          <w:numId w:val="11"/>
        </w:numPr>
        <w:jc w:val="both"/>
      </w:pPr>
      <w:r>
        <w:t>Переведите текст (стр. 109). Найдите все известные вам синтаксические обороты, объясните случаи употребления герундия и герундива:</w:t>
      </w:r>
    </w:p>
    <w:p w:rsidR="00AE2208" w:rsidRPr="00E93F0A" w:rsidRDefault="00AE2208" w:rsidP="00FC4D10">
      <w:pPr>
        <w:shd w:val="clear" w:color="auto" w:fill="FFFFFF"/>
        <w:tabs>
          <w:tab w:val="left" w:pos="709"/>
        </w:tabs>
        <w:ind w:left="357"/>
        <w:rPr>
          <w:b/>
          <w:lang w:val="en-US"/>
        </w:rPr>
      </w:pPr>
      <w:r w:rsidRPr="00E93F0A">
        <w:rPr>
          <w:b/>
        </w:rPr>
        <w:tab/>
      </w:r>
      <w:r w:rsidRPr="00E93F0A">
        <w:rPr>
          <w:b/>
          <w:lang w:val="en-US"/>
        </w:rPr>
        <w:t>De Archimēdis morte</w:t>
      </w:r>
    </w:p>
    <w:p w:rsidR="00AE2208" w:rsidRDefault="00AE2208" w:rsidP="00FC4D1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</w:pPr>
      <w:r w:rsidRPr="00E93F0A">
        <w:rPr>
          <w:lang w:val="en-US"/>
        </w:rPr>
        <w:t>Marcellus, Romanorum consul, ad Syracūsas, urbem Siciliae nobilissĭmam, oppugnandas missus est. Diuturna fuit obsidio, nec urbem, nisi post tres annos,</w:t>
      </w:r>
      <w:r w:rsidRPr="002C6E7B">
        <w:rPr>
          <w:lang w:val="en-US"/>
        </w:rPr>
        <w:t xml:space="preserve"> </w:t>
      </w:r>
      <w:r w:rsidRPr="00E93F0A">
        <w:rPr>
          <w:lang w:val="en-US"/>
        </w:rPr>
        <w:t>cepit Marcellus. Archimēdes, qui eā tempestāte Syracusis fuit, admirabĭli ingenio</w:t>
      </w:r>
      <w:r w:rsidRPr="002C6E7B">
        <w:rPr>
          <w:lang w:val="en-US"/>
        </w:rPr>
        <w:t xml:space="preserve"> </w:t>
      </w:r>
      <w:r w:rsidRPr="00E93F0A">
        <w:rPr>
          <w:lang w:val="en-US"/>
        </w:rPr>
        <w:t>praedĭtus, multis machĭnis urbis defendendae causa inventis opĕra Romanorum</w:t>
      </w:r>
      <w:r w:rsidRPr="002C6E7B">
        <w:rPr>
          <w:lang w:val="en-US"/>
        </w:rPr>
        <w:t xml:space="preserve"> </w:t>
      </w:r>
      <w:r w:rsidRPr="00E93F0A">
        <w:rPr>
          <w:lang w:val="en-US"/>
        </w:rPr>
        <w:t>disturbabat. Captis Syracūsis Marcellus eximia homĭnis prudential delectatus</w:t>
      </w:r>
      <w:r w:rsidRPr="002C6E7B">
        <w:rPr>
          <w:lang w:val="en-US"/>
        </w:rPr>
        <w:t xml:space="preserve"> </w:t>
      </w:r>
      <w:r w:rsidRPr="00E93F0A">
        <w:rPr>
          <w:lang w:val="en-US"/>
        </w:rPr>
        <w:t>caput illius parci iussit. Archimēdes, dum in pulvĕre quasdam formas describit</w:t>
      </w:r>
      <w:r w:rsidRPr="002C6E7B">
        <w:rPr>
          <w:lang w:val="en-US"/>
        </w:rPr>
        <w:t xml:space="preserve"> </w:t>
      </w:r>
      <w:r w:rsidRPr="00E93F0A">
        <w:rPr>
          <w:lang w:val="en-US"/>
        </w:rPr>
        <w:t>attentius, patriam suam captam esse non senserat, et milĭti, qui praedandi</w:t>
      </w:r>
      <w:r w:rsidRPr="002C6E7B">
        <w:rPr>
          <w:lang w:val="en-US"/>
        </w:rPr>
        <w:t xml:space="preserve"> </w:t>
      </w:r>
      <w:r w:rsidRPr="00E93F0A">
        <w:rPr>
          <w:lang w:val="en-US"/>
        </w:rPr>
        <w:t>causa in domum irruperat strictoque gladio: “Qu</w:t>
      </w:r>
      <w:r>
        <w:rPr>
          <w:lang w:val="en-US"/>
        </w:rPr>
        <w:t>isnam es?” – interrogabat, prop</w:t>
      </w:r>
      <w:r w:rsidRPr="00E93F0A">
        <w:rPr>
          <w:lang w:val="en-US"/>
        </w:rPr>
        <w:t>ter nimiam cupiditātem illud investigandi, quod requerebat, nihil respondit nisi</w:t>
      </w:r>
      <w:r w:rsidRPr="002C6E7B">
        <w:rPr>
          <w:lang w:val="en-US"/>
        </w:rPr>
        <w:t xml:space="preserve"> </w:t>
      </w:r>
      <w:r w:rsidRPr="00E93F0A">
        <w:rPr>
          <w:lang w:val="en-US"/>
        </w:rPr>
        <w:t>hoc: “Noli turbāre circŭlos meos”. It</w:t>
      </w:r>
      <w:r w:rsidRPr="00254B4B">
        <w:t>ă</w:t>
      </w:r>
      <w:r w:rsidRPr="00E93F0A">
        <w:rPr>
          <w:lang w:val="en-US"/>
        </w:rPr>
        <w:t>que</w:t>
      </w:r>
      <w:r w:rsidRPr="00254B4B">
        <w:t xml:space="preserve"> </w:t>
      </w:r>
      <w:r w:rsidRPr="00E93F0A">
        <w:rPr>
          <w:lang w:val="en-US"/>
        </w:rPr>
        <w:t>a</w:t>
      </w:r>
      <w:r w:rsidRPr="00254B4B">
        <w:t xml:space="preserve"> </w:t>
      </w:r>
      <w:r w:rsidRPr="00E93F0A">
        <w:rPr>
          <w:lang w:val="en-US"/>
        </w:rPr>
        <w:t>mil</w:t>
      </w:r>
      <w:r w:rsidRPr="00254B4B">
        <w:t>ĭ</w:t>
      </w:r>
      <w:r w:rsidRPr="00E93F0A">
        <w:rPr>
          <w:lang w:val="en-US"/>
        </w:rPr>
        <w:t>te</w:t>
      </w:r>
      <w:r w:rsidRPr="00254B4B">
        <w:t xml:space="preserve"> </w:t>
      </w:r>
      <w:r w:rsidRPr="00E93F0A">
        <w:rPr>
          <w:lang w:val="en-US"/>
        </w:rPr>
        <w:t>obtruncatus</w:t>
      </w:r>
      <w:r w:rsidRPr="00254B4B">
        <w:t xml:space="preserve"> </w:t>
      </w:r>
      <w:r w:rsidRPr="00E93F0A">
        <w:rPr>
          <w:lang w:val="en-US"/>
        </w:rPr>
        <w:t>est</w:t>
      </w:r>
      <w:r w:rsidRPr="00254B4B">
        <w:t>.</w:t>
      </w:r>
    </w:p>
    <w:p w:rsidR="00AE2208" w:rsidRDefault="00AE2208" w:rsidP="00FC4D1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</w:pPr>
    </w:p>
    <w:p w:rsidR="00AE2208" w:rsidRDefault="00AE2208" w:rsidP="00FC4D10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AE2208" w:rsidRPr="002151FF" w:rsidRDefault="00AE2208" w:rsidP="00FC4D10">
      <w:pPr>
        <w:jc w:val="center"/>
      </w:pPr>
      <w:r w:rsidRPr="002151FF">
        <w:t xml:space="preserve">Письменно выполнить </w:t>
      </w:r>
      <w:r>
        <w:t>за</w:t>
      </w:r>
      <w:r w:rsidRPr="002151FF">
        <w:t xml:space="preserve">дания </w:t>
      </w:r>
      <w:r>
        <w:t>п</w:t>
      </w:r>
      <w:r w:rsidRPr="002151FF">
        <w:t>рактической части.</w:t>
      </w:r>
    </w:p>
    <w:p w:rsidR="00AE2208" w:rsidRDefault="00066F9A" w:rsidP="00FC4D10">
      <w:pPr>
        <w:jc w:val="both"/>
        <w:rPr>
          <w:u w:val="single"/>
        </w:rPr>
      </w:pPr>
      <w:r>
        <w:rPr>
          <w:u w:val="single"/>
        </w:rPr>
        <w:pict>
          <v:rect id="_x0000_i1028" style="width:0;height:1.5pt" o:hralign="center" o:hrstd="t" o:hr="t" fillcolor="#a0a0a0" stroked="f"/>
        </w:pict>
      </w:r>
    </w:p>
    <w:p w:rsidR="00AE2208" w:rsidRDefault="00AE2208" w:rsidP="00FC4D10">
      <w:pPr>
        <w:rPr>
          <w:b/>
        </w:rPr>
      </w:pPr>
      <w:r w:rsidRPr="006E0DF3">
        <w:rPr>
          <w:b/>
        </w:rPr>
        <w:t>Сроки отчетности</w:t>
      </w:r>
      <w:r>
        <w:rPr>
          <w:b/>
        </w:rPr>
        <w:t xml:space="preserve"> </w:t>
      </w:r>
    </w:p>
    <w:p w:rsidR="00AE2208" w:rsidRPr="005814CA" w:rsidRDefault="005814CA" w:rsidP="005814CA">
      <w:pPr>
        <w:jc w:val="center"/>
        <w:rPr>
          <w:color w:val="FF0000"/>
        </w:rPr>
      </w:pPr>
      <w:r w:rsidRPr="005814CA">
        <w:rPr>
          <w:color w:val="FF0000"/>
        </w:rPr>
        <w:t>ЗАД</w:t>
      </w:r>
      <w:r>
        <w:rPr>
          <w:color w:val="FF0000"/>
        </w:rPr>
        <w:t>АНИЕ ДОЛЖНО БЫТЬ ВЫПОЛНЕНО ДО 10</w:t>
      </w:r>
      <w:bookmarkStart w:id="0" w:name="_GoBack"/>
      <w:bookmarkEnd w:id="0"/>
      <w:r w:rsidRPr="005814CA">
        <w:rPr>
          <w:color w:val="FF0000"/>
        </w:rPr>
        <w:t>.04.2020.</w:t>
      </w:r>
    </w:p>
    <w:p w:rsidR="00AE2208" w:rsidRPr="003D56A0" w:rsidRDefault="00AE2208"/>
    <w:sectPr w:rsidR="00AE2208" w:rsidRPr="003D56A0" w:rsidSect="008B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9A" w:rsidRDefault="00066F9A" w:rsidP="00441EBE">
      <w:pPr>
        <w:spacing w:after="0" w:line="240" w:lineRule="auto"/>
      </w:pPr>
      <w:r>
        <w:separator/>
      </w:r>
    </w:p>
  </w:endnote>
  <w:endnote w:type="continuationSeparator" w:id="0">
    <w:p w:rsidR="00066F9A" w:rsidRDefault="00066F9A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08" w:rsidRDefault="00AE22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08" w:rsidRPr="00441EBE" w:rsidRDefault="00AE2208">
    <w:pPr>
      <w:pStyle w:val="a7"/>
      <w:jc w:val="right"/>
      <w:rPr>
        <w:sz w:val="24"/>
      </w:rPr>
    </w:pPr>
    <w:r w:rsidRPr="00441EBE">
      <w:rPr>
        <w:sz w:val="24"/>
      </w:rPr>
      <w:fldChar w:fldCharType="begin"/>
    </w:r>
    <w:r w:rsidRPr="00441EBE">
      <w:rPr>
        <w:sz w:val="24"/>
      </w:rPr>
      <w:instrText>PAGE   \* MERGEFORMAT</w:instrText>
    </w:r>
    <w:r w:rsidRPr="00441EBE">
      <w:rPr>
        <w:sz w:val="24"/>
      </w:rPr>
      <w:fldChar w:fldCharType="separate"/>
    </w:r>
    <w:r w:rsidR="005814CA">
      <w:rPr>
        <w:noProof/>
        <w:sz w:val="24"/>
      </w:rPr>
      <w:t>2</w:t>
    </w:r>
    <w:r w:rsidRPr="00441EBE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08" w:rsidRDefault="00AE22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9A" w:rsidRDefault="00066F9A" w:rsidP="00441EBE">
      <w:pPr>
        <w:spacing w:after="0" w:line="240" w:lineRule="auto"/>
      </w:pPr>
      <w:r>
        <w:separator/>
      </w:r>
    </w:p>
  </w:footnote>
  <w:footnote w:type="continuationSeparator" w:id="0">
    <w:p w:rsidR="00066F9A" w:rsidRDefault="00066F9A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08" w:rsidRDefault="00AE22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08" w:rsidRDefault="00AE22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08" w:rsidRDefault="00AE22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</w:abstractNum>
  <w:abstractNum w:abstractNumId="2" w15:restartNumberingAfterBreak="0">
    <w:nsid w:val="00E44990"/>
    <w:multiLevelType w:val="hybridMultilevel"/>
    <w:tmpl w:val="899EEDE6"/>
    <w:lvl w:ilvl="0" w:tplc="E3F25A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0D17672A"/>
    <w:multiLevelType w:val="hybridMultilevel"/>
    <w:tmpl w:val="249CDB88"/>
    <w:lvl w:ilvl="0" w:tplc="C590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47944"/>
    <w:multiLevelType w:val="hybridMultilevel"/>
    <w:tmpl w:val="7836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3E62C4"/>
    <w:multiLevelType w:val="hybridMultilevel"/>
    <w:tmpl w:val="54FCD4C0"/>
    <w:lvl w:ilvl="0" w:tplc="81D2D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DE5A8A"/>
    <w:multiLevelType w:val="hybridMultilevel"/>
    <w:tmpl w:val="8F54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693610"/>
    <w:multiLevelType w:val="hybridMultilevel"/>
    <w:tmpl w:val="FD9CE558"/>
    <w:lvl w:ilvl="0" w:tplc="80F002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ED4D15"/>
    <w:multiLevelType w:val="hybridMultilevel"/>
    <w:tmpl w:val="B6F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423"/>
    <w:rsid w:val="000142E3"/>
    <w:rsid w:val="000225EA"/>
    <w:rsid w:val="00066F9A"/>
    <w:rsid w:val="00104C35"/>
    <w:rsid w:val="00182BF0"/>
    <w:rsid w:val="001F3423"/>
    <w:rsid w:val="00210A88"/>
    <w:rsid w:val="002151FF"/>
    <w:rsid w:val="00254B4B"/>
    <w:rsid w:val="002B725A"/>
    <w:rsid w:val="002C6E7B"/>
    <w:rsid w:val="00307E3C"/>
    <w:rsid w:val="003D56A0"/>
    <w:rsid w:val="003E2496"/>
    <w:rsid w:val="00441EBE"/>
    <w:rsid w:val="004D35BF"/>
    <w:rsid w:val="00555C6F"/>
    <w:rsid w:val="005814CA"/>
    <w:rsid w:val="005D2A73"/>
    <w:rsid w:val="00615501"/>
    <w:rsid w:val="00696A46"/>
    <w:rsid w:val="006E0DF3"/>
    <w:rsid w:val="00761336"/>
    <w:rsid w:val="00797A15"/>
    <w:rsid w:val="00821E82"/>
    <w:rsid w:val="00851D3C"/>
    <w:rsid w:val="00885E55"/>
    <w:rsid w:val="008B0C8E"/>
    <w:rsid w:val="008B2906"/>
    <w:rsid w:val="008B59E5"/>
    <w:rsid w:val="008E6484"/>
    <w:rsid w:val="009172E6"/>
    <w:rsid w:val="009C775C"/>
    <w:rsid w:val="009D4A75"/>
    <w:rsid w:val="009E0CC5"/>
    <w:rsid w:val="00A206E4"/>
    <w:rsid w:val="00A92F11"/>
    <w:rsid w:val="00AE2208"/>
    <w:rsid w:val="00AE7703"/>
    <w:rsid w:val="00B15575"/>
    <w:rsid w:val="00B24CB7"/>
    <w:rsid w:val="00B5420B"/>
    <w:rsid w:val="00B84F69"/>
    <w:rsid w:val="00CA5D7E"/>
    <w:rsid w:val="00DA3149"/>
    <w:rsid w:val="00E32C9B"/>
    <w:rsid w:val="00E93F0A"/>
    <w:rsid w:val="00EB7278"/>
    <w:rsid w:val="00F1052B"/>
    <w:rsid w:val="00F41AAA"/>
    <w:rsid w:val="00FC1F35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6CBD7"/>
  <w15:docId w15:val="{364A9F50-6721-457C-86A7-F3F04E04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41EBE"/>
    <w:rPr>
      <w:rFonts w:cs="Times New Roman"/>
    </w:rPr>
  </w:style>
  <w:style w:type="paragraph" w:styleId="a7">
    <w:name w:val="footer"/>
    <w:basedOn w:val="a"/>
    <w:link w:val="a8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41EBE"/>
    <w:rPr>
      <w:rFonts w:cs="Times New Roman"/>
    </w:rPr>
  </w:style>
  <w:style w:type="character" w:customStyle="1" w:styleId="apple-converted-space">
    <w:name w:val="apple-converted-space"/>
    <w:uiPriority w:val="99"/>
    <w:rsid w:val="000225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14</cp:revision>
  <dcterms:created xsi:type="dcterms:W3CDTF">2020-03-18T11:57:00Z</dcterms:created>
  <dcterms:modified xsi:type="dcterms:W3CDTF">2020-04-01T11:31:00Z</dcterms:modified>
</cp:coreProperties>
</file>