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631"/>
        <w:tblW w:w="0" w:type="auto"/>
        <w:tblLook w:val="04A0"/>
      </w:tblPr>
      <w:tblGrid>
        <w:gridCol w:w="9345"/>
      </w:tblGrid>
      <w:tr w:rsidR="00811FA0" w:rsidTr="00811FA0">
        <w:tc>
          <w:tcPr>
            <w:tcW w:w="9345" w:type="dxa"/>
          </w:tcPr>
          <w:p w:rsidR="00811FA0" w:rsidRPr="006E0DF3" w:rsidRDefault="00811FA0" w:rsidP="00811FA0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811FA0" w:rsidTr="00811FA0">
        <w:tc>
          <w:tcPr>
            <w:tcW w:w="9345" w:type="dxa"/>
          </w:tcPr>
          <w:p w:rsidR="00811FA0" w:rsidRPr="006E0DF3" w:rsidRDefault="00811FA0" w:rsidP="00811FA0">
            <w:pPr>
              <w:jc w:val="both"/>
            </w:pPr>
            <w:r>
              <w:t>Общая церковная история</w:t>
            </w:r>
          </w:p>
        </w:tc>
      </w:tr>
      <w:tr w:rsidR="00811FA0" w:rsidTr="00811FA0">
        <w:tc>
          <w:tcPr>
            <w:tcW w:w="9345" w:type="dxa"/>
          </w:tcPr>
          <w:p w:rsidR="00811FA0" w:rsidRPr="006E0DF3" w:rsidRDefault="00811FA0" w:rsidP="00811FA0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811FA0" w:rsidTr="00811FA0">
        <w:tc>
          <w:tcPr>
            <w:tcW w:w="9345" w:type="dxa"/>
          </w:tcPr>
          <w:p w:rsidR="00811FA0" w:rsidRPr="006E0DF3" w:rsidRDefault="00811FA0" w:rsidP="00811FA0">
            <w:pPr>
              <w:jc w:val="both"/>
            </w:pPr>
            <w:proofErr w:type="spellStart"/>
            <w:r>
              <w:t>Оботуров</w:t>
            </w:r>
            <w:proofErr w:type="spellEnd"/>
            <w:r>
              <w:t xml:space="preserve"> Алексей Васильевич</w:t>
            </w:r>
          </w:p>
        </w:tc>
      </w:tr>
      <w:tr w:rsidR="00811FA0" w:rsidTr="00811FA0">
        <w:tc>
          <w:tcPr>
            <w:tcW w:w="9345" w:type="dxa"/>
          </w:tcPr>
          <w:p w:rsidR="00811FA0" w:rsidRPr="006E0DF3" w:rsidRDefault="00811FA0" w:rsidP="00811FA0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811FA0" w:rsidTr="00811FA0">
        <w:tc>
          <w:tcPr>
            <w:tcW w:w="9345" w:type="dxa"/>
          </w:tcPr>
          <w:p w:rsidR="00811FA0" w:rsidRPr="00811FA0" w:rsidRDefault="00811FA0" w:rsidP="00811FA0">
            <w:pPr>
              <w:rPr>
                <w:lang w:val="en-US"/>
              </w:rPr>
            </w:pPr>
            <w:hyperlink r:id="rId5" w:history="1">
              <w:r w:rsidRPr="002811F0">
                <w:rPr>
                  <w:rStyle w:val="a9"/>
                  <w:lang w:val="en-US"/>
                </w:rPr>
                <w:t>oboturov_a@mail.ru</w:t>
              </w:r>
            </w:hyperlink>
            <w:r>
              <w:rPr>
                <w:lang w:val="en-US"/>
              </w:rPr>
              <w:t xml:space="preserve"> </w:t>
            </w:r>
          </w:p>
        </w:tc>
      </w:tr>
    </w:tbl>
    <w:p w:rsidR="00811FA0" w:rsidRPr="00811FA0" w:rsidRDefault="00811FA0" w:rsidP="00811FA0">
      <w:pPr>
        <w:rPr>
          <w:rFonts w:ascii="Times New Roman" w:hAnsi="Times New Roman" w:cs="Times New Roman"/>
          <w:sz w:val="28"/>
          <w:szCs w:val="28"/>
        </w:rPr>
      </w:pPr>
      <w:r w:rsidRPr="00811FA0"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811FA0" w:rsidRPr="00811FA0" w:rsidRDefault="00811FA0" w:rsidP="00811FA0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FA0"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811FA0" w:rsidRPr="00811FA0" w:rsidRDefault="00811FA0" w:rsidP="00811FA0">
      <w:pPr>
        <w:rPr>
          <w:rFonts w:ascii="Times New Roman" w:hAnsi="Times New Roman" w:cs="Times New Roman"/>
          <w:sz w:val="28"/>
          <w:szCs w:val="28"/>
        </w:rPr>
      </w:pPr>
      <w:r w:rsidRPr="00811FA0">
        <w:rPr>
          <w:rFonts w:ascii="Times New Roman" w:hAnsi="Times New Roman" w:cs="Times New Roman"/>
          <w:sz w:val="28"/>
          <w:szCs w:val="28"/>
        </w:rPr>
        <w:pict>
          <v:rect id="_x0000_i1028" style="width:0;height:1.5pt" o:hralign="center" o:hrstd="t" o:hr="t" fillcolor="#a0a0a0" stroked="f"/>
        </w:pict>
      </w:r>
    </w:p>
    <w:p w:rsidR="00811FA0" w:rsidRPr="00811FA0" w:rsidRDefault="00811FA0" w:rsidP="00811FA0">
      <w:pPr>
        <w:rPr>
          <w:rFonts w:ascii="Times New Roman" w:hAnsi="Times New Roman" w:cs="Times New Roman"/>
          <w:b/>
          <w:sz w:val="28"/>
          <w:szCs w:val="28"/>
        </w:rPr>
      </w:pPr>
      <w:r w:rsidRPr="00811FA0"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 w:rsidRPr="00811FA0">
        <w:rPr>
          <w:rFonts w:ascii="Times New Roman" w:hAnsi="Times New Roman" w:cs="Times New Roman"/>
          <w:sz w:val="28"/>
          <w:szCs w:val="28"/>
        </w:rPr>
        <w:t>История Вселенских соборов</w:t>
      </w:r>
    </w:p>
    <w:p w:rsidR="00811FA0" w:rsidRPr="00811FA0" w:rsidRDefault="00811FA0" w:rsidP="00811FA0">
      <w:pPr>
        <w:rPr>
          <w:rFonts w:ascii="Times New Roman" w:hAnsi="Times New Roman" w:cs="Times New Roman"/>
          <w:sz w:val="28"/>
          <w:szCs w:val="28"/>
        </w:rPr>
      </w:pPr>
      <w:r w:rsidRPr="00811FA0">
        <w:rPr>
          <w:rFonts w:ascii="Times New Roman" w:hAnsi="Times New Roman" w:cs="Times New Roman"/>
          <w:sz w:val="28"/>
          <w:szCs w:val="28"/>
        </w:rPr>
        <w:pict>
          <v:rect id="_x0000_i1031" style="width:0;height:1.5pt" o:hralign="center" o:hrstd="t" o:hr="t" fillcolor="#a0a0a0" stroked="f"/>
        </w:pict>
      </w:r>
    </w:p>
    <w:p w:rsidR="00811FA0" w:rsidRPr="00811FA0" w:rsidRDefault="00811FA0" w:rsidP="00811FA0">
      <w:pPr>
        <w:rPr>
          <w:rFonts w:ascii="Times New Roman" w:hAnsi="Times New Roman" w:cs="Times New Roman"/>
          <w:b/>
          <w:sz w:val="28"/>
          <w:szCs w:val="28"/>
        </w:rPr>
      </w:pPr>
      <w:r w:rsidRPr="00811FA0">
        <w:rPr>
          <w:rFonts w:ascii="Times New Roman" w:hAnsi="Times New Roman" w:cs="Times New Roman"/>
          <w:b/>
          <w:sz w:val="28"/>
          <w:szCs w:val="28"/>
        </w:rPr>
        <w:t>Литература к теме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57771" w:rsidRPr="00AB7764" w:rsidRDefault="00857771" w:rsidP="00857771">
      <w:pPr>
        <w:pStyle w:val="a4"/>
        <w:numPr>
          <w:ilvl w:val="0"/>
          <w:numId w:val="1"/>
        </w:numPr>
        <w:tabs>
          <w:tab w:val="left" w:pos="426"/>
        </w:tabs>
        <w:ind w:left="1985" w:hanging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7764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 w:rsidRPr="00AB7764">
        <w:rPr>
          <w:rFonts w:ascii="Times New Roman" w:hAnsi="Times New Roman" w:cs="Times New Roman"/>
          <w:sz w:val="28"/>
          <w:szCs w:val="28"/>
        </w:rPr>
        <w:t xml:space="preserve"> В. В. Лекции по истории Древней Церкви, 2011</w:t>
      </w:r>
    </w:p>
    <w:p w:rsidR="00857771" w:rsidRPr="00AB7764" w:rsidRDefault="00857771" w:rsidP="00857771">
      <w:pPr>
        <w:pStyle w:val="a4"/>
        <w:numPr>
          <w:ilvl w:val="0"/>
          <w:numId w:val="1"/>
        </w:numPr>
        <w:tabs>
          <w:tab w:val="left" w:pos="426"/>
        </w:tabs>
        <w:ind w:left="1985" w:hanging="851"/>
        <w:jc w:val="both"/>
        <w:rPr>
          <w:rFonts w:ascii="Times New Roman" w:hAnsi="Times New Roman" w:cs="Times New Roman"/>
          <w:sz w:val="28"/>
          <w:szCs w:val="28"/>
        </w:rPr>
      </w:pPr>
      <w:r w:rsidRPr="00AB7764">
        <w:rPr>
          <w:rFonts w:ascii="Times New Roman" w:hAnsi="Times New Roman" w:cs="Times New Roman"/>
          <w:sz w:val="28"/>
          <w:szCs w:val="28"/>
        </w:rPr>
        <w:t xml:space="preserve">Дворкин А. Очерки по истории Вселенской Православной Церкви. - Нижний Новгород, 2005. </w:t>
      </w:r>
    </w:p>
    <w:p w:rsidR="00857771" w:rsidRPr="00AB7764" w:rsidRDefault="00857771" w:rsidP="00857771">
      <w:pPr>
        <w:pStyle w:val="a4"/>
        <w:numPr>
          <w:ilvl w:val="0"/>
          <w:numId w:val="1"/>
        </w:numPr>
        <w:tabs>
          <w:tab w:val="left" w:pos="426"/>
        </w:tabs>
        <w:ind w:left="1985" w:hanging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7764">
        <w:rPr>
          <w:rFonts w:ascii="Times New Roman" w:hAnsi="Times New Roman" w:cs="Times New Roman"/>
          <w:sz w:val="28"/>
          <w:szCs w:val="28"/>
        </w:rPr>
        <w:t>Евсевий</w:t>
      </w:r>
      <w:proofErr w:type="spellEnd"/>
      <w:r w:rsidRPr="00AB7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764">
        <w:rPr>
          <w:rFonts w:ascii="Times New Roman" w:hAnsi="Times New Roman" w:cs="Times New Roman"/>
          <w:sz w:val="28"/>
          <w:szCs w:val="28"/>
        </w:rPr>
        <w:t>Памфил</w:t>
      </w:r>
      <w:proofErr w:type="spellEnd"/>
      <w:r w:rsidRPr="00AB7764">
        <w:rPr>
          <w:rFonts w:ascii="Times New Roman" w:hAnsi="Times New Roman" w:cs="Times New Roman"/>
          <w:sz w:val="28"/>
          <w:szCs w:val="28"/>
        </w:rPr>
        <w:t xml:space="preserve">. Церковная История. М., 1993. </w:t>
      </w:r>
    </w:p>
    <w:p w:rsidR="00857771" w:rsidRPr="00AB7764" w:rsidRDefault="00857771" w:rsidP="00857771">
      <w:pPr>
        <w:pStyle w:val="a4"/>
        <w:numPr>
          <w:ilvl w:val="0"/>
          <w:numId w:val="1"/>
        </w:numPr>
        <w:tabs>
          <w:tab w:val="left" w:pos="426"/>
        </w:tabs>
        <w:ind w:left="1985" w:hanging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7764">
        <w:rPr>
          <w:rFonts w:ascii="Times New Roman" w:hAnsi="Times New Roman" w:cs="Times New Roman"/>
          <w:sz w:val="28"/>
          <w:szCs w:val="28"/>
        </w:rPr>
        <w:t>Карташев</w:t>
      </w:r>
      <w:proofErr w:type="spellEnd"/>
      <w:r w:rsidRPr="00AB7764">
        <w:rPr>
          <w:rFonts w:ascii="Times New Roman" w:hAnsi="Times New Roman" w:cs="Times New Roman"/>
          <w:sz w:val="28"/>
          <w:szCs w:val="28"/>
        </w:rPr>
        <w:t xml:space="preserve"> А. В. Вселенские соборы.- М.: </w:t>
      </w:r>
      <w:proofErr w:type="spellStart"/>
      <w:r w:rsidRPr="00AB7764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AB7764">
        <w:rPr>
          <w:rFonts w:ascii="Times New Roman" w:hAnsi="Times New Roman" w:cs="Times New Roman"/>
          <w:sz w:val="28"/>
          <w:szCs w:val="28"/>
        </w:rPr>
        <w:t xml:space="preserve">, 2006. - 672 </w:t>
      </w:r>
      <w:proofErr w:type="gramStart"/>
      <w:r w:rsidRPr="00AB77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B7764">
        <w:rPr>
          <w:rFonts w:ascii="Times New Roman" w:hAnsi="Times New Roman" w:cs="Times New Roman"/>
          <w:sz w:val="28"/>
          <w:szCs w:val="28"/>
        </w:rPr>
        <w:t>. - (</w:t>
      </w:r>
      <w:proofErr w:type="gramStart"/>
      <w:r w:rsidRPr="00AB7764">
        <w:rPr>
          <w:rFonts w:ascii="Times New Roman" w:hAnsi="Times New Roman" w:cs="Times New Roman"/>
          <w:sz w:val="28"/>
          <w:szCs w:val="28"/>
        </w:rPr>
        <w:t>Антология</w:t>
      </w:r>
      <w:proofErr w:type="gramEnd"/>
      <w:r w:rsidRPr="00AB7764">
        <w:rPr>
          <w:rFonts w:ascii="Times New Roman" w:hAnsi="Times New Roman" w:cs="Times New Roman"/>
          <w:sz w:val="28"/>
          <w:szCs w:val="28"/>
        </w:rPr>
        <w:t xml:space="preserve"> мысли)</w:t>
      </w:r>
    </w:p>
    <w:p w:rsidR="00857771" w:rsidRPr="00AB7764" w:rsidRDefault="00857771" w:rsidP="00857771">
      <w:pPr>
        <w:pStyle w:val="a4"/>
        <w:numPr>
          <w:ilvl w:val="0"/>
          <w:numId w:val="1"/>
        </w:numPr>
        <w:tabs>
          <w:tab w:val="left" w:pos="426"/>
        </w:tabs>
        <w:ind w:left="1985" w:hanging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7764">
        <w:rPr>
          <w:rFonts w:ascii="Times New Roman" w:hAnsi="Times New Roman" w:cs="Times New Roman"/>
          <w:sz w:val="28"/>
          <w:szCs w:val="28"/>
        </w:rPr>
        <w:t>Иларион</w:t>
      </w:r>
      <w:proofErr w:type="spellEnd"/>
      <w:r w:rsidRPr="00AB7764">
        <w:rPr>
          <w:rFonts w:ascii="Times New Roman" w:hAnsi="Times New Roman" w:cs="Times New Roman"/>
          <w:sz w:val="28"/>
          <w:szCs w:val="28"/>
        </w:rPr>
        <w:t xml:space="preserve"> (Алфеев), </w:t>
      </w:r>
      <w:proofErr w:type="spellStart"/>
      <w:r w:rsidRPr="00AB7764">
        <w:rPr>
          <w:rFonts w:ascii="Times New Roman" w:hAnsi="Times New Roman" w:cs="Times New Roman"/>
          <w:sz w:val="28"/>
          <w:szCs w:val="28"/>
        </w:rPr>
        <w:t>еп</w:t>
      </w:r>
      <w:proofErr w:type="spellEnd"/>
      <w:r w:rsidRPr="00AB7764">
        <w:rPr>
          <w:rFonts w:ascii="Times New Roman" w:hAnsi="Times New Roman" w:cs="Times New Roman"/>
          <w:sz w:val="28"/>
          <w:szCs w:val="28"/>
        </w:rPr>
        <w:t>. Григорий Богослов. // Православная энциклопедия. Т. 12. М. 2006. С. 668-712.</w:t>
      </w:r>
    </w:p>
    <w:p w:rsidR="00857771" w:rsidRPr="00AB7764" w:rsidRDefault="00857771" w:rsidP="00857771">
      <w:pPr>
        <w:pStyle w:val="a4"/>
        <w:numPr>
          <w:ilvl w:val="0"/>
          <w:numId w:val="1"/>
        </w:numPr>
        <w:tabs>
          <w:tab w:val="left" w:pos="426"/>
        </w:tabs>
        <w:ind w:left="1985" w:hanging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7764">
        <w:rPr>
          <w:rFonts w:ascii="Times New Roman" w:hAnsi="Times New Roman" w:cs="Times New Roman"/>
          <w:sz w:val="28"/>
          <w:szCs w:val="28"/>
        </w:rPr>
        <w:t>Иларион</w:t>
      </w:r>
      <w:proofErr w:type="spellEnd"/>
      <w:r w:rsidRPr="00AB7764">
        <w:rPr>
          <w:rFonts w:ascii="Times New Roman" w:hAnsi="Times New Roman" w:cs="Times New Roman"/>
          <w:sz w:val="28"/>
          <w:szCs w:val="28"/>
        </w:rPr>
        <w:t xml:space="preserve"> (Алфеев), </w:t>
      </w:r>
      <w:proofErr w:type="spellStart"/>
      <w:r w:rsidRPr="00AB7764">
        <w:rPr>
          <w:rFonts w:ascii="Times New Roman" w:hAnsi="Times New Roman" w:cs="Times New Roman"/>
          <w:sz w:val="28"/>
          <w:szCs w:val="28"/>
        </w:rPr>
        <w:t>иг</w:t>
      </w:r>
      <w:proofErr w:type="spellEnd"/>
      <w:r w:rsidRPr="00AB7764">
        <w:rPr>
          <w:rFonts w:ascii="Times New Roman" w:hAnsi="Times New Roman" w:cs="Times New Roman"/>
          <w:sz w:val="28"/>
          <w:szCs w:val="28"/>
        </w:rPr>
        <w:t>. Жизнь и учение святителя Григория Богослова М. 1998.</w:t>
      </w:r>
    </w:p>
    <w:p w:rsidR="00857771" w:rsidRDefault="00857771" w:rsidP="00857771">
      <w:pPr>
        <w:pStyle w:val="a4"/>
        <w:numPr>
          <w:ilvl w:val="0"/>
          <w:numId w:val="1"/>
        </w:numPr>
        <w:tabs>
          <w:tab w:val="left" w:pos="426"/>
        </w:tabs>
        <w:ind w:left="1985" w:hanging="851"/>
        <w:jc w:val="both"/>
        <w:rPr>
          <w:rFonts w:ascii="Times New Roman" w:hAnsi="Times New Roman" w:cs="Times New Roman"/>
          <w:sz w:val="28"/>
          <w:szCs w:val="28"/>
        </w:rPr>
      </w:pPr>
      <w:r w:rsidRPr="00AB7764">
        <w:rPr>
          <w:rFonts w:ascii="Times New Roman" w:hAnsi="Times New Roman" w:cs="Times New Roman"/>
          <w:sz w:val="28"/>
          <w:szCs w:val="28"/>
        </w:rPr>
        <w:t xml:space="preserve">Лебедев А.П. Вселенские соборы IV и V: обзор их догматической деятельности в связи с направлениями школ Александрийской и </w:t>
      </w:r>
      <w:proofErr w:type="spellStart"/>
      <w:r w:rsidRPr="00AB7764">
        <w:rPr>
          <w:rFonts w:ascii="Times New Roman" w:hAnsi="Times New Roman" w:cs="Times New Roman"/>
          <w:sz w:val="28"/>
          <w:szCs w:val="28"/>
        </w:rPr>
        <w:t>Антиохийской</w:t>
      </w:r>
      <w:proofErr w:type="spellEnd"/>
      <w:r w:rsidRPr="00AB7764">
        <w:rPr>
          <w:rFonts w:ascii="Times New Roman" w:hAnsi="Times New Roman" w:cs="Times New Roman"/>
          <w:sz w:val="28"/>
          <w:szCs w:val="28"/>
        </w:rPr>
        <w:t>. СПб. 2007.</w:t>
      </w:r>
    </w:p>
    <w:p w:rsidR="00C00D64" w:rsidRPr="0095343A" w:rsidRDefault="00C00D64" w:rsidP="00C00D64">
      <w:pPr>
        <w:pStyle w:val="a5"/>
        <w:spacing w:line="276" w:lineRule="auto"/>
        <w:jc w:val="both"/>
        <w:rPr>
          <w:b/>
          <w:sz w:val="28"/>
          <w:szCs w:val="28"/>
        </w:rPr>
      </w:pPr>
      <w:r w:rsidRPr="0095343A">
        <w:rPr>
          <w:b/>
          <w:sz w:val="28"/>
          <w:szCs w:val="28"/>
        </w:rPr>
        <w:t xml:space="preserve">Дополнительная литература по теме: </w:t>
      </w:r>
    </w:p>
    <w:p w:rsidR="00C00D64" w:rsidRPr="00C00D64" w:rsidRDefault="00C00D64" w:rsidP="00C00D64">
      <w:pPr>
        <w:pStyle w:val="a5"/>
        <w:numPr>
          <w:ilvl w:val="0"/>
          <w:numId w:val="5"/>
        </w:numPr>
        <w:spacing w:line="276" w:lineRule="auto"/>
        <w:ind w:left="1843" w:hanging="709"/>
        <w:jc w:val="both"/>
        <w:rPr>
          <w:sz w:val="28"/>
          <w:szCs w:val="28"/>
        </w:rPr>
      </w:pPr>
      <w:r w:rsidRPr="00C00D64">
        <w:rPr>
          <w:iCs/>
          <w:sz w:val="28"/>
          <w:szCs w:val="28"/>
        </w:rPr>
        <w:t>Арсеньев И.</w:t>
      </w:r>
      <w:r w:rsidRPr="00C00D64">
        <w:rPr>
          <w:sz w:val="28"/>
          <w:szCs w:val="28"/>
        </w:rPr>
        <w:t xml:space="preserve"> От Карла Великого до Реформации. Т. 1-2. М. 1909-1910.</w:t>
      </w:r>
    </w:p>
    <w:p w:rsidR="00C00D64" w:rsidRPr="00C00D64" w:rsidRDefault="00C00D64" w:rsidP="00C00D64">
      <w:pPr>
        <w:pStyle w:val="a5"/>
        <w:numPr>
          <w:ilvl w:val="0"/>
          <w:numId w:val="5"/>
        </w:numPr>
        <w:spacing w:line="276" w:lineRule="auto"/>
        <w:ind w:left="1843" w:hanging="709"/>
        <w:jc w:val="both"/>
        <w:rPr>
          <w:sz w:val="28"/>
          <w:szCs w:val="28"/>
        </w:rPr>
      </w:pPr>
      <w:r w:rsidRPr="00C00D64">
        <w:rPr>
          <w:iCs/>
          <w:sz w:val="28"/>
          <w:szCs w:val="28"/>
        </w:rPr>
        <w:t>Гетте В.</w:t>
      </w:r>
      <w:r w:rsidRPr="00C00D64">
        <w:rPr>
          <w:sz w:val="28"/>
          <w:szCs w:val="28"/>
        </w:rPr>
        <w:t xml:space="preserve"> Папство как причина разделения Церквей. Харьков. 1895.</w:t>
      </w:r>
    </w:p>
    <w:p w:rsidR="00C00D64" w:rsidRPr="00C00D64" w:rsidRDefault="00C00D64" w:rsidP="00C00D64">
      <w:pPr>
        <w:pStyle w:val="a5"/>
        <w:numPr>
          <w:ilvl w:val="0"/>
          <w:numId w:val="5"/>
        </w:numPr>
        <w:spacing w:line="276" w:lineRule="auto"/>
        <w:ind w:left="1843" w:hanging="709"/>
        <w:jc w:val="both"/>
        <w:rPr>
          <w:sz w:val="28"/>
          <w:szCs w:val="28"/>
        </w:rPr>
      </w:pPr>
      <w:r w:rsidRPr="00C00D64">
        <w:rPr>
          <w:rStyle w:val="citation"/>
          <w:iCs/>
          <w:sz w:val="28"/>
          <w:szCs w:val="28"/>
        </w:rPr>
        <w:t>Заборов М.А.</w:t>
      </w:r>
      <w:r w:rsidRPr="00C00D64">
        <w:rPr>
          <w:rStyle w:val="citation"/>
          <w:sz w:val="28"/>
          <w:szCs w:val="28"/>
        </w:rPr>
        <w:t xml:space="preserve"> История крестовых походов в документах и материалах. М. 1977.</w:t>
      </w:r>
    </w:p>
    <w:p w:rsidR="00C00D64" w:rsidRPr="00C00D64" w:rsidRDefault="00C00D64" w:rsidP="00C00D64">
      <w:pPr>
        <w:pStyle w:val="a5"/>
        <w:numPr>
          <w:ilvl w:val="0"/>
          <w:numId w:val="5"/>
        </w:numPr>
        <w:spacing w:line="276" w:lineRule="auto"/>
        <w:ind w:left="1843" w:hanging="709"/>
        <w:jc w:val="both"/>
        <w:rPr>
          <w:sz w:val="28"/>
          <w:szCs w:val="28"/>
        </w:rPr>
      </w:pPr>
      <w:r w:rsidRPr="00C00D64">
        <w:rPr>
          <w:sz w:val="28"/>
          <w:szCs w:val="28"/>
        </w:rPr>
        <w:t>Заборов М.А. Крестовые походы. М. 1956.</w:t>
      </w:r>
    </w:p>
    <w:p w:rsidR="00C00D64" w:rsidRPr="00C00D64" w:rsidRDefault="00C00D64" w:rsidP="00C00D64">
      <w:pPr>
        <w:pStyle w:val="a5"/>
        <w:numPr>
          <w:ilvl w:val="0"/>
          <w:numId w:val="5"/>
        </w:numPr>
        <w:spacing w:line="276" w:lineRule="auto"/>
        <w:ind w:left="1843" w:hanging="709"/>
        <w:jc w:val="both"/>
        <w:rPr>
          <w:rStyle w:val="citation"/>
          <w:sz w:val="28"/>
          <w:szCs w:val="28"/>
        </w:rPr>
      </w:pPr>
      <w:r w:rsidRPr="00C00D64">
        <w:rPr>
          <w:rStyle w:val="citation"/>
          <w:iCs/>
          <w:sz w:val="28"/>
          <w:szCs w:val="28"/>
        </w:rPr>
        <w:t>Заборов М.А.</w:t>
      </w:r>
      <w:r w:rsidRPr="00C00D64">
        <w:rPr>
          <w:rStyle w:val="citation"/>
          <w:sz w:val="28"/>
          <w:szCs w:val="28"/>
        </w:rPr>
        <w:t xml:space="preserve"> Крестоносцы на Востоке. М.1980.</w:t>
      </w:r>
    </w:p>
    <w:p w:rsidR="00C00D64" w:rsidRPr="00C00D64" w:rsidRDefault="00C00D64" w:rsidP="00C00D64">
      <w:pPr>
        <w:pStyle w:val="a5"/>
        <w:numPr>
          <w:ilvl w:val="0"/>
          <w:numId w:val="5"/>
        </w:numPr>
        <w:spacing w:line="276" w:lineRule="auto"/>
        <w:ind w:left="1843" w:hanging="709"/>
        <w:jc w:val="both"/>
        <w:rPr>
          <w:rStyle w:val="citation"/>
          <w:sz w:val="28"/>
          <w:szCs w:val="28"/>
        </w:rPr>
      </w:pPr>
      <w:r w:rsidRPr="00C00D64">
        <w:rPr>
          <w:rStyle w:val="citation"/>
          <w:iCs/>
          <w:sz w:val="28"/>
          <w:szCs w:val="28"/>
        </w:rPr>
        <w:t>Заборов М.А.</w:t>
      </w:r>
      <w:r w:rsidRPr="00C00D64">
        <w:rPr>
          <w:sz w:val="28"/>
          <w:szCs w:val="28"/>
        </w:rPr>
        <w:t xml:space="preserve">Папство и крестовые походы. </w:t>
      </w:r>
      <w:r w:rsidRPr="00C00D64">
        <w:rPr>
          <w:rStyle w:val="citation"/>
          <w:sz w:val="28"/>
          <w:szCs w:val="28"/>
        </w:rPr>
        <w:t>М.1960.</w:t>
      </w:r>
    </w:p>
    <w:p w:rsidR="00C00D64" w:rsidRPr="00C00D64" w:rsidRDefault="00C00D64" w:rsidP="00C00D64">
      <w:pPr>
        <w:pStyle w:val="a5"/>
        <w:numPr>
          <w:ilvl w:val="0"/>
          <w:numId w:val="5"/>
        </w:numPr>
        <w:spacing w:line="276" w:lineRule="auto"/>
        <w:ind w:left="1843" w:hanging="709"/>
        <w:jc w:val="both"/>
        <w:rPr>
          <w:sz w:val="28"/>
          <w:szCs w:val="28"/>
        </w:rPr>
      </w:pPr>
      <w:r w:rsidRPr="00C00D64">
        <w:rPr>
          <w:sz w:val="28"/>
          <w:szCs w:val="28"/>
        </w:rPr>
        <w:t xml:space="preserve">Лебедев А.П. История разделения церквей IX, X и XI </w:t>
      </w:r>
      <w:proofErr w:type="gramStart"/>
      <w:r w:rsidRPr="00C00D64">
        <w:rPr>
          <w:sz w:val="28"/>
          <w:szCs w:val="28"/>
        </w:rPr>
        <w:t>веках</w:t>
      </w:r>
      <w:proofErr w:type="gramEnd"/>
      <w:r w:rsidRPr="00C00D64">
        <w:rPr>
          <w:sz w:val="28"/>
          <w:szCs w:val="28"/>
        </w:rPr>
        <w:t>. СПб. 1999 </w:t>
      </w:r>
    </w:p>
    <w:p w:rsidR="00C00D64" w:rsidRPr="00C00D64" w:rsidRDefault="00C00D64" w:rsidP="00C00D64">
      <w:pPr>
        <w:pStyle w:val="a5"/>
        <w:numPr>
          <w:ilvl w:val="0"/>
          <w:numId w:val="5"/>
        </w:numPr>
        <w:spacing w:line="276" w:lineRule="auto"/>
        <w:ind w:left="1843" w:hanging="709"/>
        <w:jc w:val="both"/>
        <w:rPr>
          <w:sz w:val="28"/>
          <w:szCs w:val="28"/>
        </w:rPr>
      </w:pPr>
      <w:r w:rsidRPr="00C00D64">
        <w:rPr>
          <w:sz w:val="28"/>
          <w:szCs w:val="28"/>
        </w:rPr>
        <w:lastRenderedPageBreak/>
        <w:t>Лебедев А.П. Церковь Римская и Византийская в их взаимных догматических и церковно-обрядовых спорах в IX, Х и XI веках. М. 1875.</w:t>
      </w:r>
    </w:p>
    <w:p w:rsidR="00C00D64" w:rsidRPr="00C00D64" w:rsidRDefault="00C00D64" w:rsidP="00C00D64">
      <w:pPr>
        <w:pStyle w:val="a5"/>
        <w:numPr>
          <w:ilvl w:val="0"/>
          <w:numId w:val="5"/>
        </w:numPr>
        <w:spacing w:line="276" w:lineRule="auto"/>
        <w:ind w:left="1843" w:hanging="709"/>
        <w:jc w:val="both"/>
        <w:rPr>
          <w:sz w:val="28"/>
          <w:szCs w:val="28"/>
        </w:rPr>
      </w:pPr>
      <w:proofErr w:type="spellStart"/>
      <w:r w:rsidRPr="00C00D64">
        <w:rPr>
          <w:sz w:val="28"/>
          <w:szCs w:val="28"/>
        </w:rPr>
        <w:t>Лортц</w:t>
      </w:r>
      <w:proofErr w:type="spellEnd"/>
      <w:r w:rsidRPr="00C00D64">
        <w:rPr>
          <w:sz w:val="28"/>
          <w:szCs w:val="28"/>
        </w:rPr>
        <w:t xml:space="preserve"> Й. История Церкви, рассмотренная в связи с историей идей. М. 2000.</w:t>
      </w:r>
    </w:p>
    <w:p w:rsidR="00C00D64" w:rsidRPr="00C00D64" w:rsidRDefault="00C00D64" w:rsidP="00C00D64">
      <w:pPr>
        <w:pStyle w:val="a5"/>
        <w:numPr>
          <w:ilvl w:val="0"/>
          <w:numId w:val="5"/>
        </w:numPr>
        <w:spacing w:line="276" w:lineRule="auto"/>
        <w:ind w:left="1843" w:hanging="709"/>
        <w:jc w:val="both"/>
        <w:rPr>
          <w:sz w:val="28"/>
          <w:szCs w:val="28"/>
        </w:rPr>
      </w:pPr>
      <w:proofErr w:type="spellStart"/>
      <w:r w:rsidRPr="00C00D64">
        <w:rPr>
          <w:sz w:val="28"/>
          <w:szCs w:val="28"/>
        </w:rPr>
        <w:t>Поснов</w:t>
      </w:r>
      <w:proofErr w:type="spellEnd"/>
      <w:r w:rsidRPr="00C00D64">
        <w:rPr>
          <w:sz w:val="28"/>
          <w:szCs w:val="28"/>
        </w:rPr>
        <w:t xml:space="preserve"> М.Э. История Христианской Церкви (до разделения Церквей - 1054 г.). Брюссель, 1964.</w:t>
      </w:r>
    </w:p>
    <w:p w:rsidR="00C00D64" w:rsidRPr="00C00D64" w:rsidRDefault="00C00D64" w:rsidP="00C00D64">
      <w:pPr>
        <w:pStyle w:val="a5"/>
        <w:numPr>
          <w:ilvl w:val="0"/>
          <w:numId w:val="5"/>
        </w:numPr>
        <w:spacing w:line="276" w:lineRule="auto"/>
        <w:ind w:left="1843" w:hanging="709"/>
        <w:jc w:val="both"/>
        <w:rPr>
          <w:sz w:val="28"/>
          <w:szCs w:val="28"/>
        </w:rPr>
      </w:pPr>
      <w:proofErr w:type="spellStart"/>
      <w:r w:rsidRPr="00C00D64">
        <w:rPr>
          <w:rStyle w:val="a6"/>
          <w:i w:val="0"/>
          <w:sz w:val="28"/>
          <w:szCs w:val="28"/>
        </w:rPr>
        <w:t>Скабалланович</w:t>
      </w:r>
      <w:proofErr w:type="spellEnd"/>
      <w:r w:rsidRPr="00C00D64">
        <w:rPr>
          <w:rStyle w:val="a6"/>
          <w:i w:val="0"/>
          <w:sz w:val="28"/>
          <w:szCs w:val="28"/>
        </w:rPr>
        <w:t xml:space="preserve"> Н.А.</w:t>
      </w:r>
      <w:r w:rsidRPr="00C00D64">
        <w:rPr>
          <w:sz w:val="28"/>
          <w:szCs w:val="28"/>
        </w:rPr>
        <w:t xml:space="preserve"> Византийское государство и Церковь в XI веке. СПб. 2004.</w:t>
      </w:r>
    </w:p>
    <w:p w:rsidR="00C00D64" w:rsidRPr="00C00D64" w:rsidRDefault="00C00D64" w:rsidP="00C00D64">
      <w:pPr>
        <w:pStyle w:val="a5"/>
        <w:numPr>
          <w:ilvl w:val="0"/>
          <w:numId w:val="5"/>
        </w:numPr>
        <w:spacing w:line="276" w:lineRule="auto"/>
        <w:ind w:left="1843" w:hanging="709"/>
        <w:jc w:val="both"/>
        <w:rPr>
          <w:sz w:val="28"/>
          <w:szCs w:val="28"/>
        </w:rPr>
      </w:pPr>
      <w:proofErr w:type="spellStart"/>
      <w:r w:rsidRPr="00C00D64">
        <w:rPr>
          <w:iCs/>
          <w:sz w:val="28"/>
          <w:szCs w:val="28"/>
        </w:rPr>
        <w:t>Скабалланович</w:t>
      </w:r>
      <w:proofErr w:type="spellEnd"/>
      <w:r w:rsidRPr="00C00D64">
        <w:rPr>
          <w:iCs/>
          <w:sz w:val="28"/>
          <w:szCs w:val="28"/>
        </w:rPr>
        <w:t xml:space="preserve"> Н.А.</w:t>
      </w:r>
      <w:r w:rsidRPr="00C00D64">
        <w:rPr>
          <w:sz w:val="28"/>
          <w:szCs w:val="28"/>
        </w:rPr>
        <w:t xml:space="preserve"> Разделение Церквей при патриархе Михаиле </w:t>
      </w:r>
      <w:proofErr w:type="spellStart"/>
      <w:r w:rsidRPr="00C00D64">
        <w:rPr>
          <w:sz w:val="28"/>
          <w:szCs w:val="28"/>
        </w:rPr>
        <w:t>Керулларии</w:t>
      </w:r>
      <w:proofErr w:type="spellEnd"/>
      <w:r w:rsidRPr="00C00D64">
        <w:rPr>
          <w:sz w:val="28"/>
          <w:szCs w:val="28"/>
        </w:rPr>
        <w:t>. // Христианское чтение. СПб. 1884, № 11-12, с. 626; 1885, № 1-2, с. 95-145.</w:t>
      </w:r>
    </w:p>
    <w:p w:rsidR="00C00D64" w:rsidRPr="00C00D64" w:rsidRDefault="00C00D64" w:rsidP="00C00D64">
      <w:pPr>
        <w:pStyle w:val="a5"/>
        <w:numPr>
          <w:ilvl w:val="0"/>
          <w:numId w:val="5"/>
        </w:numPr>
        <w:spacing w:line="276" w:lineRule="auto"/>
        <w:ind w:left="1843" w:hanging="709"/>
        <w:jc w:val="both"/>
        <w:rPr>
          <w:sz w:val="28"/>
          <w:szCs w:val="28"/>
        </w:rPr>
      </w:pPr>
      <w:r w:rsidRPr="00C00D64">
        <w:rPr>
          <w:rStyle w:val="a6"/>
          <w:i w:val="0"/>
          <w:sz w:val="28"/>
          <w:szCs w:val="28"/>
        </w:rPr>
        <w:t>Суворов Н.С.</w:t>
      </w:r>
      <w:r w:rsidRPr="00C00D64">
        <w:rPr>
          <w:sz w:val="28"/>
          <w:szCs w:val="28"/>
        </w:rPr>
        <w:t xml:space="preserve"> Византийский папа. М. 1902.</w:t>
      </w:r>
    </w:p>
    <w:p w:rsidR="00C00D64" w:rsidRPr="00C00D64" w:rsidRDefault="00C00D64" w:rsidP="00C00D64">
      <w:pPr>
        <w:pStyle w:val="a5"/>
        <w:numPr>
          <w:ilvl w:val="0"/>
          <w:numId w:val="5"/>
        </w:numPr>
        <w:spacing w:line="276" w:lineRule="auto"/>
        <w:ind w:left="1843" w:hanging="709"/>
        <w:jc w:val="both"/>
        <w:rPr>
          <w:sz w:val="28"/>
          <w:szCs w:val="28"/>
        </w:rPr>
      </w:pPr>
      <w:r w:rsidRPr="00C00D64">
        <w:rPr>
          <w:sz w:val="28"/>
          <w:szCs w:val="28"/>
        </w:rPr>
        <w:t>Успенский Ф.И. История крестовых походов. М. 2005.</w:t>
      </w:r>
    </w:p>
    <w:p w:rsidR="00C00D64" w:rsidRPr="00C00D64" w:rsidRDefault="00C00D64" w:rsidP="00C00D64">
      <w:pPr>
        <w:pStyle w:val="a5"/>
        <w:numPr>
          <w:ilvl w:val="0"/>
          <w:numId w:val="5"/>
        </w:numPr>
        <w:spacing w:line="276" w:lineRule="auto"/>
        <w:ind w:left="1843" w:hanging="709"/>
        <w:jc w:val="both"/>
        <w:rPr>
          <w:sz w:val="28"/>
          <w:szCs w:val="28"/>
        </w:rPr>
      </w:pPr>
      <w:proofErr w:type="spellStart"/>
      <w:r w:rsidRPr="00C00D64">
        <w:rPr>
          <w:sz w:val="28"/>
          <w:szCs w:val="28"/>
        </w:rPr>
        <w:t>Шафф</w:t>
      </w:r>
      <w:proofErr w:type="spellEnd"/>
      <w:r w:rsidRPr="00C00D64">
        <w:rPr>
          <w:sz w:val="28"/>
          <w:szCs w:val="28"/>
        </w:rPr>
        <w:t xml:space="preserve"> Ф. История Христианской Церкви. Санкт Петербург. 2008. Т. 4.</w:t>
      </w:r>
    </w:p>
    <w:p w:rsidR="00C00D64" w:rsidRPr="00C00D64" w:rsidRDefault="00C00D64" w:rsidP="00C00D64">
      <w:pPr>
        <w:pStyle w:val="a5"/>
        <w:numPr>
          <w:ilvl w:val="0"/>
          <w:numId w:val="5"/>
        </w:numPr>
        <w:spacing w:line="276" w:lineRule="auto"/>
        <w:ind w:left="1843" w:hanging="709"/>
        <w:jc w:val="both"/>
        <w:rPr>
          <w:sz w:val="28"/>
          <w:szCs w:val="28"/>
        </w:rPr>
      </w:pPr>
      <w:proofErr w:type="spellStart"/>
      <w:r w:rsidRPr="00C00D64">
        <w:rPr>
          <w:sz w:val="28"/>
          <w:szCs w:val="28"/>
        </w:rPr>
        <w:t>Шмеман</w:t>
      </w:r>
      <w:proofErr w:type="spellEnd"/>
      <w:r w:rsidRPr="00C00D64">
        <w:rPr>
          <w:sz w:val="28"/>
          <w:szCs w:val="28"/>
        </w:rPr>
        <w:t xml:space="preserve"> </w:t>
      </w:r>
      <w:proofErr w:type="spellStart"/>
      <w:r w:rsidRPr="00C00D64">
        <w:rPr>
          <w:sz w:val="28"/>
          <w:szCs w:val="28"/>
        </w:rPr>
        <w:t>А.прот</w:t>
      </w:r>
      <w:proofErr w:type="spellEnd"/>
      <w:r w:rsidRPr="00C00D64">
        <w:rPr>
          <w:sz w:val="28"/>
          <w:szCs w:val="28"/>
        </w:rPr>
        <w:t>. Исторический путь православия (любое издание).</w:t>
      </w:r>
    </w:p>
    <w:p w:rsidR="00811FA0" w:rsidRPr="00811FA0" w:rsidRDefault="00811FA0" w:rsidP="00811FA0">
      <w:pPr>
        <w:rPr>
          <w:rFonts w:ascii="Times New Roman" w:hAnsi="Times New Roman" w:cs="Times New Roman"/>
          <w:sz w:val="28"/>
          <w:szCs w:val="28"/>
        </w:rPr>
      </w:pPr>
      <w:r w:rsidRPr="00811FA0">
        <w:rPr>
          <w:rFonts w:ascii="Times New Roman" w:hAnsi="Times New Roman" w:cs="Times New Roman"/>
          <w:sz w:val="28"/>
          <w:szCs w:val="28"/>
        </w:rPr>
        <w:pict>
          <v:rect id="_x0000_i1032" style="width:0;height:1.5pt" o:hralign="center" o:hrstd="t" o:hr="t" fillcolor="#a0a0a0" stroked="f"/>
        </w:pict>
      </w:r>
    </w:p>
    <w:p w:rsidR="00811FA0" w:rsidRDefault="00811FA0" w:rsidP="00811FA0">
      <w:pPr>
        <w:rPr>
          <w:rFonts w:ascii="Times New Roman" w:hAnsi="Times New Roman" w:cs="Times New Roman"/>
          <w:b/>
          <w:sz w:val="28"/>
          <w:szCs w:val="28"/>
        </w:rPr>
      </w:pPr>
      <w:r w:rsidRPr="00811FA0">
        <w:rPr>
          <w:rFonts w:ascii="Times New Roman" w:hAnsi="Times New Roman" w:cs="Times New Roman"/>
          <w:b/>
          <w:sz w:val="28"/>
          <w:szCs w:val="28"/>
        </w:rPr>
        <w:t>Вопросы для самопроверки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00D64" w:rsidRDefault="00C00D64" w:rsidP="00C00D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 2</w:t>
      </w:r>
      <w:r w:rsidRPr="00EE01FD">
        <w:rPr>
          <w:rFonts w:ascii="Times New Roman" w:hAnsi="Times New Roman" w:cs="Times New Roman"/>
          <w:b/>
          <w:sz w:val="32"/>
          <w:szCs w:val="32"/>
        </w:rPr>
        <w:t>. Разделение Церквей. Первые крестовые походы.</w:t>
      </w:r>
    </w:p>
    <w:p w:rsidR="00C00D64" w:rsidRPr="0095343A" w:rsidRDefault="00C00D64" w:rsidP="00C00D64">
      <w:pPr>
        <w:pStyle w:val="a5"/>
        <w:tabs>
          <w:tab w:val="left" w:pos="1276"/>
        </w:tabs>
        <w:ind w:left="502"/>
        <w:rPr>
          <w:b/>
          <w:sz w:val="28"/>
          <w:szCs w:val="28"/>
        </w:rPr>
      </w:pPr>
      <w:r w:rsidRPr="0095343A">
        <w:rPr>
          <w:b/>
          <w:sz w:val="28"/>
          <w:szCs w:val="28"/>
        </w:rPr>
        <w:t xml:space="preserve">Вопрос 1. Церковная смута в Византии в IX в. </w:t>
      </w:r>
      <w:proofErr w:type="spellStart"/>
      <w:r w:rsidRPr="0095343A">
        <w:rPr>
          <w:b/>
          <w:sz w:val="28"/>
          <w:szCs w:val="28"/>
        </w:rPr>
        <w:t>Игнатиане</w:t>
      </w:r>
      <w:proofErr w:type="spellEnd"/>
      <w:r w:rsidRPr="0095343A">
        <w:rPr>
          <w:b/>
          <w:sz w:val="28"/>
          <w:szCs w:val="28"/>
        </w:rPr>
        <w:t xml:space="preserve"> и </w:t>
      </w:r>
      <w:proofErr w:type="spellStart"/>
      <w:r w:rsidRPr="0095343A">
        <w:rPr>
          <w:b/>
          <w:sz w:val="28"/>
          <w:szCs w:val="28"/>
        </w:rPr>
        <w:t>фотиане</w:t>
      </w:r>
      <w:proofErr w:type="spellEnd"/>
      <w:r w:rsidRPr="0095343A">
        <w:rPr>
          <w:b/>
          <w:sz w:val="28"/>
          <w:szCs w:val="28"/>
        </w:rPr>
        <w:t xml:space="preserve">. – 2ч. </w:t>
      </w:r>
    </w:p>
    <w:p w:rsidR="00C00D64" w:rsidRPr="0095343A" w:rsidRDefault="00C00D64" w:rsidP="00C00D64">
      <w:pPr>
        <w:pStyle w:val="a5"/>
        <w:numPr>
          <w:ilvl w:val="0"/>
          <w:numId w:val="2"/>
        </w:numPr>
        <w:tabs>
          <w:tab w:val="left" w:pos="1276"/>
        </w:tabs>
        <w:rPr>
          <w:sz w:val="28"/>
          <w:szCs w:val="28"/>
        </w:rPr>
      </w:pPr>
      <w:r w:rsidRPr="0095343A">
        <w:rPr>
          <w:sz w:val="28"/>
          <w:szCs w:val="28"/>
        </w:rPr>
        <w:t>«Ригористическая» и «</w:t>
      </w:r>
      <w:proofErr w:type="spellStart"/>
      <w:r w:rsidRPr="0095343A">
        <w:rPr>
          <w:sz w:val="28"/>
          <w:szCs w:val="28"/>
        </w:rPr>
        <w:t>икономическая</w:t>
      </w:r>
      <w:proofErr w:type="spellEnd"/>
      <w:r w:rsidRPr="0095343A">
        <w:rPr>
          <w:sz w:val="28"/>
          <w:szCs w:val="28"/>
        </w:rPr>
        <w:t xml:space="preserve">» ориентация в Византии после иконоборческой эпохи. Личность патриарха </w:t>
      </w:r>
      <w:proofErr w:type="spellStart"/>
      <w:r w:rsidRPr="0095343A">
        <w:rPr>
          <w:sz w:val="28"/>
          <w:szCs w:val="28"/>
        </w:rPr>
        <w:t>Мефодия</w:t>
      </w:r>
      <w:proofErr w:type="spellEnd"/>
      <w:r w:rsidRPr="0095343A">
        <w:rPr>
          <w:sz w:val="28"/>
          <w:szCs w:val="28"/>
        </w:rPr>
        <w:t xml:space="preserve">. </w:t>
      </w:r>
    </w:p>
    <w:p w:rsidR="00C00D64" w:rsidRPr="0095343A" w:rsidRDefault="00C00D64" w:rsidP="00C00D64">
      <w:pPr>
        <w:pStyle w:val="a5"/>
        <w:numPr>
          <w:ilvl w:val="0"/>
          <w:numId w:val="2"/>
        </w:numPr>
        <w:tabs>
          <w:tab w:val="left" w:pos="1276"/>
        </w:tabs>
        <w:rPr>
          <w:sz w:val="28"/>
          <w:szCs w:val="28"/>
        </w:rPr>
      </w:pPr>
      <w:r w:rsidRPr="0095343A">
        <w:rPr>
          <w:sz w:val="28"/>
          <w:szCs w:val="28"/>
        </w:rPr>
        <w:t xml:space="preserve">Дворцовые коллизии. Выдвижение на кафедру Игнатия. Оппозиция ему при дворе. Собор 861 г.: </w:t>
      </w:r>
      <w:proofErr w:type="spellStart"/>
      <w:r w:rsidRPr="0095343A">
        <w:rPr>
          <w:sz w:val="28"/>
          <w:szCs w:val="28"/>
        </w:rPr>
        <w:t>поставление</w:t>
      </w:r>
      <w:proofErr w:type="spellEnd"/>
      <w:r w:rsidRPr="0095343A">
        <w:rPr>
          <w:sz w:val="28"/>
          <w:szCs w:val="28"/>
        </w:rPr>
        <w:t xml:space="preserve"> </w:t>
      </w:r>
      <w:proofErr w:type="spellStart"/>
      <w:r w:rsidRPr="0095343A">
        <w:rPr>
          <w:sz w:val="28"/>
          <w:szCs w:val="28"/>
        </w:rPr>
        <w:t>Фотия</w:t>
      </w:r>
      <w:proofErr w:type="spellEnd"/>
      <w:r w:rsidRPr="0095343A">
        <w:rPr>
          <w:sz w:val="28"/>
          <w:szCs w:val="28"/>
        </w:rPr>
        <w:t xml:space="preserve">. </w:t>
      </w:r>
    </w:p>
    <w:p w:rsidR="00C00D64" w:rsidRPr="0095343A" w:rsidRDefault="00C00D64" w:rsidP="00C00D64">
      <w:pPr>
        <w:pStyle w:val="a5"/>
        <w:numPr>
          <w:ilvl w:val="0"/>
          <w:numId w:val="2"/>
        </w:numPr>
        <w:tabs>
          <w:tab w:val="left" w:pos="1276"/>
        </w:tabs>
        <w:rPr>
          <w:sz w:val="28"/>
          <w:szCs w:val="28"/>
        </w:rPr>
      </w:pPr>
      <w:r w:rsidRPr="0095343A">
        <w:rPr>
          <w:sz w:val="28"/>
          <w:szCs w:val="28"/>
        </w:rPr>
        <w:t xml:space="preserve">Позиция папы Николая I: свидетельство о сформировавшейся идее и практике «римского примата». </w:t>
      </w:r>
    </w:p>
    <w:p w:rsidR="00C00D64" w:rsidRPr="0095343A" w:rsidRDefault="00C00D64" w:rsidP="00C00D64">
      <w:pPr>
        <w:pStyle w:val="a5"/>
        <w:numPr>
          <w:ilvl w:val="0"/>
          <w:numId w:val="2"/>
        </w:numPr>
        <w:tabs>
          <w:tab w:val="left" w:pos="1276"/>
        </w:tabs>
        <w:rPr>
          <w:sz w:val="28"/>
          <w:szCs w:val="28"/>
        </w:rPr>
      </w:pPr>
      <w:r w:rsidRPr="0095343A">
        <w:rPr>
          <w:sz w:val="28"/>
          <w:szCs w:val="28"/>
        </w:rPr>
        <w:t xml:space="preserve">Крещение Болгарии, экспансия западного духовенства. </w:t>
      </w:r>
    </w:p>
    <w:p w:rsidR="00C00D64" w:rsidRPr="0095343A" w:rsidRDefault="00C00D64" w:rsidP="00C00D64">
      <w:pPr>
        <w:pStyle w:val="a5"/>
        <w:numPr>
          <w:ilvl w:val="0"/>
          <w:numId w:val="2"/>
        </w:numPr>
        <w:tabs>
          <w:tab w:val="left" w:pos="1276"/>
        </w:tabs>
        <w:rPr>
          <w:sz w:val="28"/>
          <w:szCs w:val="28"/>
        </w:rPr>
      </w:pPr>
      <w:r w:rsidRPr="0095343A">
        <w:rPr>
          <w:sz w:val="28"/>
          <w:szCs w:val="28"/>
        </w:rPr>
        <w:t xml:space="preserve">Собор вост. Патриархов 867 г. Окружное послание </w:t>
      </w:r>
      <w:proofErr w:type="spellStart"/>
      <w:r w:rsidRPr="0095343A">
        <w:rPr>
          <w:sz w:val="28"/>
          <w:szCs w:val="28"/>
        </w:rPr>
        <w:t>Фотия</w:t>
      </w:r>
      <w:proofErr w:type="spellEnd"/>
      <w:r w:rsidRPr="0095343A">
        <w:rPr>
          <w:sz w:val="28"/>
          <w:szCs w:val="28"/>
        </w:rPr>
        <w:t xml:space="preserve">. Восхождение на престол Василия Македонянина, отстранение </w:t>
      </w:r>
      <w:proofErr w:type="spellStart"/>
      <w:r w:rsidRPr="0095343A">
        <w:rPr>
          <w:sz w:val="28"/>
          <w:szCs w:val="28"/>
        </w:rPr>
        <w:t>Фотия</w:t>
      </w:r>
      <w:proofErr w:type="spellEnd"/>
      <w:r w:rsidRPr="0095343A">
        <w:rPr>
          <w:sz w:val="28"/>
          <w:szCs w:val="28"/>
        </w:rPr>
        <w:t xml:space="preserve">. </w:t>
      </w:r>
    </w:p>
    <w:p w:rsidR="00C00D64" w:rsidRPr="0095343A" w:rsidRDefault="00C00D64" w:rsidP="00C00D64">
      <w:pPr>
        <w:pStyle w:val="a5"/>
        <w:numPr>
          <w:ilvl w:val="0"/>
          <w:numId w:val="2"/>
        </w:numPr>
        <w:tabs>
          <w:tab w:val="left" w:pos="1276"/>
        </w:tabs>
        <w:rPr>
          <w:sz w:val="28"/>
          <w:szCs w:val="28"/>
        </w:rPr>
      </w:pPr>
      <w:r w:rsidRPr="0095343A">
        <w:rPr>
          <w:sz w:val="28"/>
          <w:szCs w:val="28"/>
        </w:rPr>
        <w:t xml:space="preserve">Константинопольский собор 869 г., попытка легатов папы навязать ему </w:t>
      </w:r>
      <w:proofErr w:type="spellStart"/>
      <w:r w:rsidRPr="0095343A">
        <w:rPr>
          <w:sz w:val="28"/>
          <w:szCs w:val="28"/>
        </w:rPr>
        <w:t>проримский</w:t>
      </w:r>
      <w:proofErr w:type="spellEnd"/>
      <w:r w:rsidRPr="0095343A">
        <w:rPr>
          <w:sz w:val="28"/>
          <w:szCs w:val="28"/>
        </w:rPr>
        <w:t xml:space="preserve"> характер. </w:t>
      </w:r>
    </w:p>
    <w:p w:rsidR="00C00D64" w:rsidRPr="0095343A" w:rsidRDefault="00C00D64" w:rsidP="00C00D64">
      <w:pPr>
        <w:pStyle w:val="a5"/>
        <w:numPr>
          <w:ilvl w:val="0"/>
          <w:numId w:val="2"/>
        </w:numPr>
        <w:tabs>
          <w:tab w:val="left" w:pos="1276"/>
        </w:tabs>
        <w:rPr>
          <w:sz w:val="28"/>
          <w:szCs w:val="28"/>
        </w:rPr>
      </w:pPr>
      <w:r w:rsidRPr="0095343A">
        <w:rPr>
          <w:sz w:val="28"/>
          <w:szCs w:val="28"/>
        </w:rPr>
        <w:t xml:space="preserve">Возведение на кафедру Игнатия. Решение болгарского вопроса в пользу Византии. Примирение </w:t>
      </w:r>
      <w:proofErr w:type="spellStart"/>
      <w:r w:rsidRPr="0095343A">
        <w:rPr>
          <w:sz w:val="28"/>
          <w:szCs w:val="28"/>
        </w:rPr>
        <w:t>Фотия</w:t>
      </w:r>
      <w:proofErr w:type="spellEnd"/>
      <w:r w:rsidRPr="0095343A">
        <w:rPr>
          <w:sz w:val="28"/>
          <w:szCs w:val="28"/>
        </w:rPr>
        <w:t xml:space="preserve"> с Игнатием и кончина последнего. Возвращение </w:t>
      </w:r>
      <w:proofErr w:type="spellStart"/>
      <w:r w:rsidRPr="0095343A">
        <w:rPr>
          <w:sz w:val="28"/>
          <w:szCs w:val="28"/>
        </w:rPr>
        <w:t>Фотия</w:t>
      </w:r>
      <w:proofErr w:type="spellEnd"/>
      <w:r w:rsidRPr="0095343A">
        <w:rPr>
          <w:sz w:val="28"/>
          <w:szCs w:val="28"/>
        </w:rPr>
        <w:t xml:space="preserve"> на кафедру.</w:t>
      </w:r>
    </w:p>
    <w:p w:rsidR="00C00D64" w:rsidRPr="0095343A" w:rsidRDefault="00C00D64" w:rsidP="00C00D64">
      <w:pPr>
        <w:pStyle w:val="a5"/>
        <w:numPr>
          <w:ilvl w:val="0"/>
          <w:numId w:val="2"/>
        </w:numPr>
        <w:tabs>
          <w:tab w:val="left" w:pos="1276"/>
        </w:tabs>
        <w:rPr>
          <w:sz w:val="28"/>
          <w:szCs w:val="28"/>
        </w:rPr>
      </w:pPr>
      <w:r w:rsidRPr="0095343A">
        <w:rPr>
          <w:sz w:val="28"/>
          <w:szCs w:val="28"/>
        </w:rPr>
        <w:t xml:space="preserve"> Собор 879 г. Оценка борьбы </w:t>
      </w:r>
      <w:proofErr w:type="spellStart"/>
      <w:r w:rsidRPr="0095343A">
        <w:rPr>
          <w:sz w:val="28"/>
          <w:szCs w:val="28"/>
        </w:rPr>
        <w:t>игнатиан</w:t>
      </w:r>
      <w:proofErr w:type="spellEnd"/>
      <w:r w:rsidRPr="0095343A">
        <w:rPr>
          <w:sz w:val="28"/>
          <w:szCs w:val="28"/>
        </w:rPr>
        <w:t xml:space="preserve"> и </w:t>
      </w:r>
      <w:proofErr w:type="spellStart"/>
      <w:r w:rsidRPr="0095343A">
        <w:rPr>
          <w:sz w:val="28"/>
          <w:szCs w:val="28"/>
        </w:rPr>
        <w:t>фотиан</w:t>
      </w:r>
      <w:proofErr w:type="spellEnd"/>
      <w:r w:rsidRPr="0095343A">
        <w:rPr>
          <w:sz w:val="28"/>
          <w:szCs w:val="28"/>
        </w:rPr>
        <w:t xml:space="preserve"> в перспективе византийско-римских отношений.</w:t>
      </w:r>
    </w:p>
    <w:p w:rsidR="00C00D64" w:rsidRPr="0095343A" w:rsidRDefault="00C00D64" w:rsidP="00C00D64">
      <w:pPr>
        <w:pStyle w:val="a5"/>
        <w:tabs>
          <w:tab w:val="left" w:pos="1276"/>
        </w:tabs>
        <w:ind w:left="142"/>
        <w:rPr>
          <w:sz w:val="28"/>
          <w:szCs w:val="28"/>
        </w:rPr>
      </w:pPr>
    </w:p>
    <w:p w:rsidR="00C00D64" w:rsidRPr="0095343A" w:rsidRDefault="00C00D64" w:rsidP="00C00D64">
      <w:pPr>
        <w:pStyle w:val="a5"/>
        <w:tabs>
          <w:tab w:val="left" w:pos="1276"/>
        </w:tabs>
        <w:ind w:left="142"/>
        <w:rPr>
          <w:sz w:val="28"/>
          <w:szCs w:val="28"/>
        </w:rPr>
      </w:pPr>
      <w:r w:rsidRPr="0095343A">
        <w:rPr>
          <w:b/>
          <w:sz w:val="28"/>
          <w:szCs w:val="28"/>
        </w:rPr>
        <w:lastRenderedPageBreak/>
        <w:t>Вопрос 2. История и вопрос о причинах раскола христианской Церкви в 1054 г</w:t>
      </w:r>
      <w:r w:rsidRPr="0095343A">
        <w:rPr>
          <w:sz w:val="28"/>
          <w:szCs w:val="28"/>
        </w:rPr>
        <w:t>. –</w:t>
      </w:r>
      <w:r w:rsidRPr="0095343A">
        <w:rPr>
          <w:b/>
          <w:sz w:val="28"/>
          <w:szCs w:val="28"/>
        </w:rPr>
        <w:t>2 ч.</w:t>
      </w:r>
      <w:r w:rsidRPr="0095343A">
        <w:rPr>
          <w:sz w:val="28"/>
          <w:szCs w:val="28"/>
        </w:rPr>
        <w:t xml:space="preserve"> </w:t>
      </w:r>
    </w:p>
    <w:p w:rsidR="00C00D64" w:rsidRPr="0095343A" w:rsidRDefault="00C00D64" w:rsidP="00C00D64">
      <w:pPr>
        <w:pStyle w:val="a5"/>
        <w:numPr>
          <w:ilvl w:val="0"/>
          <w:numId w:val="3"/>
        </w:numPr>
        <w:tabs>
          <w:tab w:val="left" w:pos="1276"/>
        </w:tabs>
        <w:rPr>
          <w:sz w:val="28"/>
          <w:szCs w:val="28"/>
        </w:rPr>
      </w:pPr>
      <w:r w:rsidRPr="0095343A">
        <w:rPr>
          <w:sz w:val="28"/>
          <w:szCs w:val="28"/>
        </w:rPr>
        <w:t xml:space="preserve">Военно-политическая ситуация в Италии как ближайший повод к переговорам папы Льва IX и византийского императора Константина Мономаха. </w:t>
      </w:r>
    </w:p>
    <w:p w:rsidR="00C00D64" w:rsidRPr="0095343A" w:rsidRDefault="00C00D64" w:rsidP="00C00D64">
      <w:pPr>
        <w:pStyle w:val="a5"/>
        <w:numPr>
          <w:ilvl w:val="0"/>
          <w:numId w:val="3"/>
        </w:numPr>
        <w:tabs>
          <w:tab w:val="left" w:pos="1276"/>
        </w:tabs>
        <w:rPr>
          <w:sz w:val="28"/>
          <w:szCs w:val="28"/>
        </w:rPr>
      </w:pPr>
      <w:r w:rsidRPr="0095343A">
        <w:rPr>
          <w:sz w:val="28"/>
          <w:szCs w:val="28"/>
        </w:rPr>
        <w:t xml:space="preserve">Введение латинского обряда в </w:t>
      </w:r>
      <w:proofErr w:type="spellStart"/>
      <w:r w:rsidRPr="0095343A">
        <w:rPr>
          <w:sz w:val="28"/>
          <w:szCs w:val="28"/>
        </w:rPr>
        <w:t>нек</w:t>
      </w:r>
      <w:proofErr w:type="spellEnd"/>
      <w:r w:rsidRPr="0095343A">
        <w:rPr>
          <w:sz w:val="28"/>
          <w:szCs w:val="28"/>
        </w:rPr>
        <w:t xml:space="preserve">. церквах Южной Италии и реакция патриарха Михаила </w:t>
      </w:r>
      <w:proofErr w:type="spellStart"/>
      <w:r w:rsidRPr="0095343A">
        <w:rPr>
          <w:sz w:val="28"/>
          <w:szCs w:val="28"/>
        </w:rPr>
        <w:t>Керуллария</w:t>
      </w:r>
      <w:proofErr w:type="spellEnd"/>
      <w:r w:rsidRPr="0095343A">
        <w:rPr>
          <w:sz w:val="28"/>
          <w:szCs w:val="28"/>
        </w:rPr>
        <w:t xml:space="preserve">. Обмен </w:t>
      </w:r>
      <w:proofErr w:type="spellStart"/>
      <w:r w:rsidRPr="0095343A">
        <w:rPr>
          <w:sz w:val="28"/>
          <w:szCs w:val="28"/>
        </w:rPr>
        <w:t>обличителльными</w:t>
      </w:r>
      <w:proofErr w:type="spellEnd"/>
      <w:r w:rsidRPr="0095343A">
        <w:rPr>
          <w:sz w:val="28"/>
          <w:szCs w:val="28"/>
        </w:rPr>
        <w:t xml:space="preserve"> посланиями между Востоком и Римом.</w:t>
      </w:r>
    </w:p>
    <w:p w:rsidR="00C00D64" w:rsidRPr="0095343A" w:rsidRDefault="00C00D64" w:rsidP="00C00D64">
      <w:pPr>
        <w:pStyle w:val="a5"/>
        <w:numPr>
          <w:ilvl w:val="0"/>
          <w:numId w:val="3"/>
        </w:numPr>
        <w:tabs>
          <w:tab w:val="left" w:pos="1276"/>
        </w:tabs>
        <w:rPr>
          <w:sz w:val="28"/>
          <w:szCs w:val="28"/>
        </w:rPr>
      </w:pPr>
      <w:r w:rsidRPr="0095343A">
        <w:rPr>
          <w:sz w:val="28"/>
          <w:szCs w:val="28"/>
        </w:rPr>
        <w:t xml:space="preserve"> Прибытие послов папы в Константинополь, кардинал </w:t>
      </w:r>
      <w:proofErr w:type="spellStart"/>
      <w:r w:rsidRPr="0095343A">
        <w:rPr>
          <w:sz w:val="28"/>
          <w:szCs w:val="28"/>
        </w:rPr>
        <w:t>Гумберт</w:t>
      </w:r>
      <w:proofErr w:type="spellEnd"/>
      <w:r w:rsidRPr="0095343A">
        <w:rPr>
          <w:sz w:val="28"/>
          <w:szCs w:val="28"/>
        </w:rPr>
        <w:t xml:space="preserve">. Характер личности византийского патриарха, его независимая церковная политика. </w:t>
      </w:r>
    </w:p>
    <w:p w:rsidR="00C00D64" w:rsidRPr="0095343A" w:rsidRDefault="00C00D64" w:rsidP="00C00D64">
      <w:pPr>
        <w:pStyle w:val="a5"/>
        <w:numPr>
          <w:ilvl w:val="0"/>
          <w:numId w:val="3"/>
        </w:numPr>
        <w:tabs>
          <w:tab w:val="left" w:pos="1276"/>
        </w:tabs>
        <w:rPr>
          <w:sz w:val="28"/>
          <w:szCs w:val="28"/>
        </w:rPr>
      </w:pPr>
      <w:proofErr w:type="spellStart"/>
      <w:r w:rsidRPr="0095343A">
        <w:rPr>
          <w:sz w:val="28"/>
          <w:szCs w:val="28"/>
        </w:rPr>
        <w:t>Отлучительная</w:t>
      </w:r>
      <w:proofErr w:type="spellEnd"/>
      <w:r w:rsidRPr="0095343A">
        <w:rPr>
          <w:sz w:val="28"/>
          <w:szCs w:val="28"/>
        </w:rPr>
        <w:t xml:space="preserve"> грамота на Михаила, его ответные шаги. Восприятие и осмысление разрыва между Римом и Константинополем на Востоке и на Западе. </w:t>
      </w:r>
    </w:p>
    <w:p w:rsidR="00C00D64" w:rsidRPr="0095343A" w:rsidRDefault="00C00D64" w:rsidP="00C00D64">
      <w:pPr>
        <w:pStyle w:val="a5"/>
        <w:numPr>
          <w:ilvl w:val="0"/>
          <w:numId w:val="3"/>
        </w:numPr>
        <w:tabs>
          <w:tab w:val="left" w:pos="1276"/>
        </w:tabs>
        <w:rPr>
          <w:sz w:val="28"/>
          <w:szCs w:val="28"/>
        </w:rPr>
      </w:pPr>
      <w:r w:rsidRPr="0095343A">
        <w:rPr>
          <w:sz w:val="28"/>
          <w:szCs w:val="28"/>
        </w:rPr>
        <w:t xml:space="preserve">Вопрос о причинах раскола в области церковно-канонической, догматической и в области греко-восточного и </w:t>
      </w:r>
      <w:proofErr w:type="spellStart"/>
      <w:r w:rsidRPr="0095343A">
        <w:rPr>
          <w:sz w:val="28"/>
          <w:szCs w:val="28"/>
        </w:rPr>
        <w:t>западноримского</w:t>
      </w:r>
      <w:proofErr w:type="spellEnd"/>
      <w:r w:rsidRPr="0095343A">
        <w:rPr>
          <w:sz w:val="28"/>
          <w:szCs w:val="28"/>
        </w:rPr>
        <w:t xml:space="preserve"> менталитета.</w:t>
      </w:r>
    </w:p>
    <w:p w:rsidR="00C00D64" w:rsidRPr="0095343A" w:rsidRDefault="00C00D64" w:rsidP="00C00D64">
      <w:pPr>
        <w:pStyle w:val="a5"/>
        <w:spacing w:line="276" w:lineRule="auto"/>
        <w:ind w:left="673"/>
        <w:rPr>
          <w:sz w:val="28"/>
          <w:szCs w:val="28"/>
        </w:rPr>
      </w:pPr>
    </w:p>
    <w:p w:rsidR="00C00D64" w:rsidRPr="0095343A" w:rsidRDefault="00C00D64" w:rsidP="00C00D64">
      <w:pPr>
        <w:rPr>
          <w:rFonts w:ascii="Times New Roman" w:hAnsi="Times New Roman" w:cs="Times New Roman"/>
          <w:b/>
          <w:sz w:val="28"/>
          <w:szCs w:val="28"/>
        </w:rPr>
      </w:pPr>
      <w:r w:rsidRPr="0095343A">
        <w:rPr>
          <w:rFonts w:ascii="Times New Roman" w:hAnsi="Times New Roman" w:cs="Times New Roman"/>
          <w:b/>
          <w:sz w:val="28"/>
          <w:szCs w:val="28"/>
        </w:rPr>
        <w:t xml:space="preserve">Вопрос 3. Первые Крестовые походы и отношения между Церквами. – 2 ч. </w:t>
      </w:r>
    </w:p>
    <w:p w:rsidR="00C00D64" w:rsidRPr="0095343A" w:rsidRDefault="00C00D64" w:rsidP="00C00D64">
      <w:pPr>
        <w:pStyle w:val="a5"/>
        <w:numPr>
          <w:ilvl w:val="2"/>
          <w:numId w:val="4"/>
        </w:numPr>
        <w:spacing w:line="276" w:lineRule="auto"/>
        <w:ind w:left="673" w:hanging="283"/>
        <w:rPr>
          <w:sz w:val="28"/>
          <w:szCs w:val="28"/>
        </w:rPr>
      </w:pPr>
      <w:r w:rsidRPr="0095343A">
        <w:rPr>
          <w:sz w:val="28"/>
          <w:szCs w:val="28"/>
        </w:rPr>
        <w:t>Причины крестовых походов. Историография вопроса.</w:t>
      </w:r>
    </w:p>
    <w:p w:rsidR="00C00D64" w:rsidRPr="0095343A" w:rsidRDefault="00C00D64" w:rsidP="00C00D64">
      <w:pPr>
        <w:pStyle w:val="a5"/>
        <w:numPr>
          <w:ilvl w:val="2"/>
          <w:numId w:val="4"/>
        </w:numPr>
        <w:spacing w:line="276" w:lineRule="auto"/>
        <w:ind w:left="673" w:hanging="283"/>
        <w:rPr>
          <w:sz w:val="28"/>
          <w:szCs w:val="28"/>
        </w:rPr>
      </w:pPr>
      <w:r w:rsidRPr="0095343A">
        <w:rPr>
          <w:sz w:val="28"/>
          <w:szCs w:val="28"/>
        </w:rPr>
        <w:t xml:space="preserve">Папа Урбан </w:t>
      </w:r>
      <w:r w:rsidRPr="0095343A">
        <w:rPr>
          <w:sz w:val="28"/>
          <w:szCs w:val="28"/>
          <w:lang w:val="fr-FR"/>
        </w:rPr>
        <w:t>II</w:t>
      </w:r>
      <w:r w:rsidRPr="0095343A">
        <w:rPr>
          <w:sz w:val="28"/>
          <w:szCs w:val="28"/>
        </w:rPr>
        <w:t xml:space="preserve"> и первый Крестовый поход.</w:t>
      </w:r>
    </w:p>
    <w:p w:rsidR="00C00D64" w:rsidRPr="0095343A" w:rsidRDefault="00C00D64" w:rsidP="00C00D64">
      <w:pPr>
        <w:pStyle w:val="a5"/>
        <w:numPr>
          <w:ilvl w:val="2"/>
          <w:numId w:val="4"/>
        </w:numPr>
        <w:spacing w:line="276" w:lineRule="auto"/>
        <w:ind w:left="673" w:hanging="283"/>
        <w:rPr>
          <w:sz w:val="28"/>
          <w:szCs w:val="28"/>
        </w:rPr>
      </w:pPr>
      <w:r w:rsidRPr="0095343A">
        <w:rPr>
          <w:sz w:val="28"/>
          <w:szCs w:val="28"/>
        </w:rPr>
        <w:t>Основание латинских владений на Востоке.</w:t>
      </w:r>
    </w:p>
    <w:p w:rsidR="00C00D64" w:rsidRPr="0095343A" w:rsidRDefault="00C00D64" w:rsidP="00C00D64">
      <w:pPr>
        <w:pStyle w:val="a5"/>
        <w:numPr>
          <w:ilvl w:val="2"/>
          <w:numId w:val="4"/>
        </w:numPr>
        <w:spacing w:line="276" w:lineRule="auto"/>
        <w:ind w:left="673" w:hanging="283"/>
        <w:rPr>
          <w:sz w:val="28"/>
          <w:szCs w:val="28"/>
        </w:rPr>
      </w:pPr>
      <w:r w:rsidRPr="0095343A">
        <w:rPr>
          <w:sz w:val="28"/>
          <w:szCs w:val="28"/>
        </w:rPr>
        <w:t>Появление латинской иерархии.</w:t>
      </w:r>
    </w:p>
    <w:p w:rsidR="00C00D64" w:rsidRPr="0095343A" w:rsidRDefault="00C00D64" w:rsidP="00C00D64">
      <w:pPr>
        <w:pStyle w:val="a5"/>
        <w:numPr>
          <w:ilvl w:val="2"/>
          <w:numId w:val="4"/>
        </w:numPr>
        <w:spacing w:line="276" w:lineRule="auto"/>
        <w:ind w:left="673" w:hanging="283"/>
        <w:rPr>
          <w:sz w:val="28"/>
          <w:szCs w:val="28"/>
        </w:rPr>
      </w:pPr>
      <w:r w:rsidRPr="0095343A">
        <w:rPr>
          <w:sz w:val="28"/>
          <w:szCs w:val="28"/>
          <w:lang w:val="fr-FR"/>
        </w:rPr>
        <w:t>IV</w:t>
      </w:r>
      <w:r w:rsidRPr="0095343A">
        <w:rPr>
          <w:sz w:val="28"/>
          <w:szCs w:val="28"/>
        </w:rPr>
        <w:t xml:space="preserve"> Крестовый поход и взятие Константинополя.</w:t>
      </w:r>
    </w:p>
    <w:p w:rsidR="00C00D64" w:rsidRDefault="00C00D64" w:rsidP="00C00D64">
      <w:pPr>
        <w:pStyle w:val="a5"/>
        <w:numPr>
          <w:ilvl w:val="2"/>
          <w:numId w:val="4"/>
        </w:numPr>
        <w:spacing w:line="276" w:lineRule="auto"/>
        <w:ind w:left="673" w:hanging="283"/>
        <w:rPr>
          <w:sz w:val="28"/>
          <w:szCs w:val="28"/>
        </w:rPr>
      </w:pPr>
      <w:r w:rsidRPr="0095343A">
        <w:rPr>
          <w:sz w:val="28"/>
          <w:szCs w:val="28"/>
        </w:rPr>
        <w:t>Отношение между Западной и Восточной Церквами после первых Крестовых походов.</w:t>
      </w:r>
    </w:p>
    <w:p w:rsidR="00C00D64" w:rsidRPr="0095343A" w:rsidRDefault="00C00D64" w:rsidP="00C00D64">
      <w:pPr>
        <w:pStyle w:val="a5"/>
        <w:spacing w:line="276" w:lineRule="auto"/>
        <w:ind w:left="673"/>
        <w:rPr>
          <w:sz w:val="28"/>
          <w:szCs w:val="28"/>
        </w:rPr>
      </w:pPr>
    </w:p>
    <w:p w:rsidR="00C00D64" w:rsidRPr="0095343A" w:rsidRDefault="00C00D64" w:rsidP="00C00D64">
      <w:pPr>
        <w:pStyle w:val="a5"/>
        <w:spacing w:line="276" w:lineRule="auto"/>
        <w:rPr>
          <w:b/>
          <w:sz w:val="28"/>
          <w:szCs w:val="28"/>
        </w:rPr>
      </w:pPr>
      <w:r w:rsidRPr="0095343A">
        <w:rPr>
          <w:b/>
          <w:sz w:val="28"/>
          <w:szCs w:val="28"/>
        </w:rPr>
        <w:t>Основные персоналии и события:</w:t>
      </w:r>
    </w:p>
    <w:p w:rsidR="00C00D64" w:rsidRPr="0095343A" w:rsidRDefault="00C00D64" w:rsidP="00C00D64">
      <w:pPr>
        <w:pStyle w:val="a5"/>
        <w:spacing w:line="276" w:lineRule="auto"/>
        <w:jc w:val="both"/>
        <w:rPr>
          <w:sz w:val="28"/>
          <w:szCs w:val="28"/>
        </w:rPr>
      </w:pPr>
      <w:r w:rsidRPr="0095343A">
        <w:rPr>
          <w:sz w:val="28"/>
          <w:szCs w:val="28"/>
        </w:rPr>
        <w:t xml:space="preserve">Патриархи Константинопольские: </w:t>
      </w:r>
      <w:proofErr w:type="spellStart"/>
      <w:r w:rsidRPr="0095343A">
        <w:rPr>
          <w:sz w:val="28"/>
          <w:szCs w:val="28"/>
        </w:rPr>
        <w:t>свт</w:t>
      </w:r>
      <w:proofErr w:type="spellEnd"/>
      <w:r w:rsidRPr="0095343A">
        <w:rPr>
          <w:sz w:val="28"/>
          <w:szCs w:val="28"/>
        </w:rPr>
        <w:t xml:space="preserve">. Игнатий, </w:t>
      </w:r>
      <w:proofErr w:type="spellStart"/>
      <w:r w:rsidRPr="0095343A">
        <w:rPr>
          <w:sz w:val="28"/>
          <w:szCs w:val="28"/>
        </w:rPr>
        <w:t>свт</w:t>
      </w:r>
      <w:proofErr w:type="spellEnd"/>
      <w:r w:rsidRPr="0095343A">
        <w:rPr>
          <w:sz w:val="28"/>
          <w:szCs w:val="28"/>
        </w:rPr>
        <w:t xml:space="preserve">. </w:t>
      </w:r>
      <w:proofErr w:type="spellStart"/>
      <w:r w:rsidRPr="0095343A">
        <w:rPr>
          <w:sz w:val="28"/>
          <w:szCs w:val="28"/>
        </w:rPr>
        <w:t>Фотий</w:t>
      </w:r>
      <w:proofErr w:type="spellEnd"/>
      <w:r w:rsidRPr="0095343A">
        <w:rPr>
          <w:sz w:val="28"/>
          <w:szCs w:val="28"/>
        </w:rPr>
        <w:t xml:space="preserve">, Михаил </w:t>
      </w:r>
      <w:proofErr w:type="spellStart"/>
      <w:r w:rsidRPr="0095343A">
        <w:rPr>
          <w:sz w:val="28"/>
          <w:szCs w:val="28"/>
        </w:rPr>
        <w:t>Керулларий</w:t>
      </w:r>
      <w:proofErr w:type="spellEnd"/>
      <w:r w:rsidRPr="0095343A">
        <w:rPr>
          <w:sz w:val="28"/>
          <w:szCs w:val="28"/>
        </w:rPr>
        <w:t>.</w:t>
      </w:r>
    </w:p>
    <w:p w:rsidR="00C00D64" w:rsidRPr="0095343A" w:rsidRDefault="00C00D64" w:rsidP="00C00D64">
      <w:pPr>
        <w:pStyle w:val="a5"/>
        <w:tabs>
          <w:tab w:val="left" w:pos="3165"/>
        </w:tabs>
        <w:spacing w:line="276" w:lineRule="auto"/>
        <w:jc w:val="both"/>
        <w:rPr>
          <w:sz w:val="28"/>
          <w:szCs w:val="28"/>
        </w:rPr>
      </w:pPr>
      <w:r w:rsidRPr="0095343A">
        <w:rPr>
          <w:sz w:val="28"/>
          <w:szCs w:val="28"/>
        </w:rPr>
        <w:t xml:space="preserve">Римские папы: Николай </w:t>
      </w:r>
      <w:r w:rsidRPr="0095343A">
        <w:rPr>
          <w:sz w:val="28"/>
          <w:szCs w:val="28"/>
          <w:lang w:val="fr-FR"/>
        </w:rPr>
        <w:t>I</w:t>
      </w:r>
      <w:r w:rsidRPr="0095343A">
        <w:rPr>
          <w:sz w:val="28"/>
          <w:szCs w:val="28"/>
        </w:rPr>
        <w:t xml:space="preserve">, </w:t>
      </w:r>
      <w:proofErr w:type="spellStart"/>
      <w:r w:rsidRPr="0095343A">
        <w:rPr>
          <w:sz w:val="28"/>
          <w:szCs w:val="28"/>
        </w:rPr>
        <w:t>Адриан</w:t>
      </w:r>
      <w:proofErr w:type="spellEnd"/>
      <w:r w:rsidRPr="0095343A">
        <w:rPr>
          <w:sz w:val="28"/>
          <w:szCs w:val="28"/>
        </w:rPr>
        <w:t xml:space="preserve"> </w:t>
      </w:r>
      <w:r w:rsidRPr="0095343A">
        <w:rPr>
          <w:sz w:val="28"/>
          <w:szCs w:val="28"/>
          <w:lang w:val="fr-FR"/>
        </w:rPr>
        <w:t>II</w:t>
      </w:r>
      <w:r w:rsidRPr="0095343A">
        <w:rPr>
          <w:sz w:val="28"/>
          <w:szCs w:val="28"/>
        </w:rPr>
        <w:t xml:space="preserve">, Иоанна </w:t>
      </w:r>
      <w:r w:rsidRPr="0095343A">
        <w:rPr>
          <w:sz w:val="28"/>
          <w:szCs w:val="28"/>
          <w:lang w:val="fr-FR"/>
        </w:rPr>
        <w:t>VIII</w:t>
      </w:r>
      <w:r w:rsidRPr="0095343A">
        <w:rPr>
          <w:sz w:val="28"/>
          <w:szCs w:val="28"/>
        </w:rPr>
        <w:t xml:space="preserve">, Лев </w:t>
      </w:r>
      <w:r w:rsidRPr="0095343A">
        <w:rPr>
          <w:sz w:val="28"/>
          <w:szCs w:val="28"/>
          <w:lang w:val="fr-FR"/>
        </w:rPr>
        <w:t>IX</w:t>
      </w:r>
      <w:r w:rsidRPr="0095343A">
        <w:rPr>
          <w:sz w:val="28"/>
          <w:szCs w:val="28"/>
        </w:rPr>
        <w:t xml:space="preserve">, Урбан </w:t>
      </w:r>
      <w:r w:rsidRPr="0095343A">
        <w:rPr>
          <w:sz w:val="28"/>
          <w:szCs w:val="28"/>
          <w:lang w:val="fr-FR"/>
        </w:rPr>
        <w:t>II</w:t>
      </w:r>
      <w:r w:rsidRPr="0095343A">
        <w:rPr>
          <w:sz w:val="28"/>
          <w:szCs w:val="28"/>
        </w:rPr>
        <w:t>.</w:t>
      </w:r>
    </w:p>
    <w:p w:rsidR="00C00D64" w:rsidRPr="0095343A" w:rsidRDefault="00C00D64" w:rsidP="00C00D64">
      <w:pPr>
        <w:pStyle w:val="a5"/>
        <w:spacing w:line="276" w:lineRule="auto"/>
        <w:jc w:val="both"/>
        <w:rPr>
          <w:sz w:val="28"/>
          <w:szCs w:val="28"/>
        </w:rPr>
      </w:pPr>
      <w:r w:rsidRPr="0095343A">
        <w:rPr>
          <w:sz w:val="28"/>
          <w:szCs w:val="28"/>
        </w:rPr>
        <w:t xml:space="preserve">Кардинал </w:t>
      </w:r>
      <w:proofErr w:type="spellStart"/>
      <w:r w:rsidRPr="0095343A">
        <w:rPr>
          <w:sz w:val="28"/>
          <w:szCs w:val="28"/>
        </w:rPr>
        <w:t>Гумберт</w:t>
      </w:r>
      <w:proofErr w:type="spellEnd"/>
      <w:r w:rsidRPr="0095343A">
        <w:rPr>
          <w:sz w:val="28"/>
          <w:szCs w:val="28"/>
        </w:rPr>
        <w:t xml:space="preserve">, </w:t>
      </w:r>
      <w:proofErr w:type="spellStart"/>
      <w:r w:rsidRPr="0095343A">
        <w:rPr>
          <w:sz w:val="28"/>
          <w:szCs w:val="28"/>
        </w:rPr>
        <w:t>архиеп</w:t>
      </w:r>
      <w:proofErr w:type="spellEnd"/>
      <w:r w:rsidRPr="0095343A">
        <w:rPr>
          <w:sz w:val="28"/>
          <w:szCs w:val="28"/>
        </w:rPr>
        <w:t xml:space="preserve">. Лев </w:t>
      </w:r>
      <w:proofErr w:type="spellStart"/>
      <w:r w:rsidRPr="0095343A">
        <w:rPr>
          <w:sz w:val="28"/>
          <w:szCs w:val="28"/>
        </w:rPr>
        <w:t>Охридский</w:t>
      </w:r>
      <w:proofErr w:type="spellEnd"/>
      <w:r w:rsidRPr="0095343A">
        <w:rPr>
          <w:sz w:val="28"/>
          <w:szCs w:val="28"/>
        </w:rPr>
        <w:t xml:space="preserve">, Никита </w:t>
      </w:r>
      <w:proofErr w:type="spellStart"/>
      <w:r w:rsidRPr="0095343A">
        <w:rPr>
          <w:sz w:val="28"/>
          <w:szCs w:val="28"/>
        </w:rPr>
        <w:t>Стифат</w:t>
      </w:r>
      <w:proofErr w:type="spellEnd"/>
      <w:r w:rsidRPr="0095343A">
        <w:rPr>
          <w:sz w:val="28"/>
          <w:szCs w:val="28"/>
        </w:rPr>
        <w:t>.</w:t>
      </w:r>
    </w:p>
    <w:p w:rsidR="00C00D64" w:rsidRPr="0095343A" w:rsidRDefault="00C00D64" w:rsidP="00C00D64">
      <w:pPr>
        <w:pStyle w:val="a5"/>
        <w:spacing w:line="276" w:lineRule="auto"/>
        <w:jc w:val="both"/>
        <w:rPr>
          <w:sz w:val="28"/>
          <w:szCs w:val="28"/>
        </w:rPr>
      </w:pPr>
      <w:r w:rsidRPr="0095343A">
        <w:rPr>
          <w:sz w:val="28"/>
          <w:szCs w:val="28"/>
        </w:rPr>
        <w:t xml:space="preserve">Императоры Византийской империи: Константин Мономах, Алексий </w:t>
      </w:r>
      <w:proofErr w:type="spellStart"/>
      <w:r w:rsidRPr="0095343A">
        <w:rPr>
          <w:sz w:val="28"/>
          <w:szCs w:val="28"/>
        </w:rPr>
        <w:t>Комнин</w:t>
      </w:r>
      <w:proofErr w:type="spellEnd"/>
      <w:r w:rsidRPr="0095343A">
        <w:rPr>
          <w:sz w:val="28"/>
          <w:szCs w:val="28"/>
        </w:rPr>
        <w:t xml:space="preserve"> (1081-1118)</w:t>
      </w:r>
    </w:p>
    <w:p w:rsidR="00C00D64" w:rsidRPr="0095343A" w:rsidRDefault="00C00D64" w:rsidP="00C00D64">
      <w:pPr>
        <w:pStyle w:val="a5"/>
        <w:spacing w:line="276" w:lineRule="auto"/>
        <w:jc w:val="both"/>
        <w:rPr>
          <w:sz w:val="28"/>
          <w:szCs w:val="28"/>
        </w:rPr>
      </w:pPr>
      <w:r w:rsidRPr="0095343A">
        <w:rPr>
          <w:sz w:val="28"/>
          <w:szCs w:val="28"/>
        </w:rPr>
        <w:t xml:space="preserve">857-867 и 877-886 гг. – патриаршество </w:t>
      </w:r>
      <w:proofErr w:type="spellStart"/>
      <w:r w:rsidRPr="0095343A">
        <w:rPr>
          <w:sz w:val="28"/>
          <w:szCs w:val="28"/>
        </w:rPr>
        <w:t>Фотия</w:t>
      </w:r>
      <w:proofErr w:type="spellEnd"/>
      <w:r w:rsidRPr="0095343A">
        <w:rPr>
          <w:sz w:val="28"/>
          <w:szCs w:val="28"/>
        </w:rPr>
        <w:t>.</w:t>
      </w:r>
    </w:p>
    <w:p w:rsidR="00C00D64" w:rsidRPr="0095343A" w:rsidRDefault="00C00D64" w:rsidP="00C00D64">
      <w:pPr>
        <w:pStyle w:val="a5"/>
        <w:spacing w:line="276" w:lineRule="auto"/>
        <w:jc w:val="both"/>
        <w:rPr>
          <w:sz w:val="28"/>
          <w:szCs w:val="28"/>
        </w:rPr>
      </w:pPr>
      <w:r w:rsidRPr="0095343A">
        <w:rPr>
          <w:sz w:val="28"/>
          <w:szCs w:val="28"/>
        </w:rPr>
        <w:t>1054 – раскол между Восточной и Западной Церквями.</w:t>
      </w:r>
    </w:p>
    <w:p w:rsidR="00811FA0" w:rsidRPr="00C00D64" w:rsidRDefault="00C00D64" w:rsidP="00C00D64">
      <w:pPr>
        <w:pStyle w:val="a5"/>
        <w:spacing w:line="276" w:lineRule="auto"/>
        <w:jc w:val="both"/>
        <w:rPr>
          <w:sz w:val="28"/>
          <w:szCs w:val="28"/>
        </w:rPr>
      </w:pPr>
      <w:r w:rsidRPr="0095343A">
        <w:rPr>
          <w:sz w:val="28"/>
          <w:szCs w:val="28"/>
        </w:rPr>
        <w:t>1204 г. – взятие Константинополя крестоносцами.</w:t>
      </w:r>
    </w:p>
    <w:p w:rsidR="00811FA0" w:rsidRPr="00811FA0" w:rsidRDefault="00811FA0" w:rsidP="00811FA0">
      <w:pPr>
        <w:jc w:val="both"/>
        <w:rPr>
          <w:rFonts w:ascii="Times New Roman" w:hAnsi="Times New Roman" w:cs="Times New Roman"/>
          <w:sz w:val="28"/>
          <w:szCs w:val="28"/>
        </w:rPr>
      </w:pPr>
      <w:r w:rsidRPr="00811FA0">
        <w:rPr>
          <w:rFonts w:ascii="Times New Roman" w:hAnsi="Times New Roman" w:cs="Times New Roman"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811FA0" w:rsidRPr="00811FA0" w:rsidRDefault="00811FA0" w:rsidP="00811FA0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FA0"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811FA0" w:rsidRPr="00811FA0" w:rsidRDefault="00811FA0" w:rsidP="00811FA0">
      <w:pPr>
        <w:jc w:val="both"/>
        <w:rPr>
          <w:rFonts w:ascii="Times New Roman" w:hAnsi="Times New Roman" w:cs="Times New Roman"/>
          <w:sz w:val="28"/>
          <w:szCs w:val="28"/>
        </w:rPr>
      </w:pPr>
      <w:r w:rsidRPr="00811FA0">
        <w:rPr>
          <w:rFonts w:ascii="Times New Roman" w:hAnsi="Times New Roman" w:cs="Times New Roman"/>
          <w:sz w:val="28"/>
          <w:szCs w:val="28"/>
        </w:rPr>
        <w:pict>
          <v:rect id="_x0000_i1029" style="width:0;height:1.5pt" o:hralign="center" o:hrstd="t" o:hr="t" fillcolor="#a0a0a0" stroked="f"/>
        </w:pict>
      </w:r>
    </w:p>
    <w:p w:rsidR="00811FA0" w:rsidRPr="00811FA0" w:rsidRDefault="00811FA0" w:rsidP="00811FA0">
      <w:pPr>
        <w:rPr>
          <w:rFonts w:ascii="Times New Roman" w:hAnsi="Times New Roman" w:cs="Times New Roman"/>
          <w:b/>
          <w:sz w:val="28"/>
          <w:szCs w:val="28"/>
        </w:rPr>
      </w:pPr>
      <w:r w:rsidRPr="00811FA0">
        <w:rPr>
          <w:rFonts w:ascii="Times New Roman" w:hAnsi="Times New Roman" w:cs="Times New Roman"/>
          <w:b/>
          <w:sz w:val="28"/>
          <w:szCs w:val="28"/>
        </w:rPr>
        <w:lastRenderedPageBreak/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11FA0" w:rsidRPr="00811FA0" w:rsidRDefault="00811FA0" w:rsidP="00811FA0">
      <w:pPr>
        <w:jc w:val="center"/>
        <w:rPr>
          <w:rFonts w:ascii="Times New Roman" w:hAnsi="Times New Roman" w:cs="Times New Roman"/>
          <w:sz w:val="28"/>
          <w:szCs w:val="32"/>
        </w:rPr>
      </w:pPr>
      <w:r w:rsidRPr="00811FA0">
        <w:rPr>
          <w:rFonts w:ascii="Times New Roman" w:hAnsi="Times New Roman" w:cs="Times New Roman"/>
          <w:sz w:val="28"/>
          <w:szCs w:val="32"/>
        </w:rPr>
        <w:t>Заполнить таблицу по разделам, используя указанную литературу.</w:t>
      </w:r>
    </w:p>
    <w:tbl>
      <w:tblPr>
        <w:tblStyle w:val="a3"/>
        <w:tblW w:w="9282" w:type="dxa"/>
        <w:tblInd w:w="-34" w:type="dxa"/>
        <w:tblLook w:val="04A0"/>
      </w:tblPr>
      <w:tblGrid>
        <w:gridCol w:w="1702"/>
        <w:gridCol w:w="1842"/>
        <w:gridCol w:w="1843"/>
        <w:gridCol w:w="2013"/>
        <w:gridCol w:w="1882"/>
      </w:tblGrid>
      <w:tr w:rsidR="00811FA0" w:rsidTr="00811FA0">
        <w:tc>
          <w:tcPr>
            <w:tcW w:w="1702" w:type="dxa"/>
          </w:tcPr>
          <w:p w:rsidR="00811FA0" w:rsidRPr="00811FA0" w:rsidRDefault="00811FA0" w:rsidP="00F87ACB">
            <w:pPr>
              <w:rPr>
                <w:b/>
                <w:sz w:val="22"/>
              </w:rPr>
            </w:pPr>
            <w:r w:rsidRPr="00811FA0">
              <w:rPr>
                <w:b/>
                <w:sz w:val="22"/>
              </w:rPr>
              <w:t>Предпосылки, вопросы, состав участников, место, дата.</w:t>
            </w:r>
          </w:p>
        </w:tc>
        <w:tc>
          <w:tcPr>
            <w:tcW w:w="1842" w:type="dxa"/>
          </w:tcPr>
          <w:p w:rsidR="00811FA0" w:rsidRPr="00811FA0" w:rsidRDefault="00811FA0" w:rsidP="00F87ACB">
            <w:pPr>
              <w:pStyle w:val="a4"/>
              <w:spacing w:line="240" w:lineRule="auto"/>
              <w:ind w:left="0"/>
              <w:jc w:val="center"/>
              <w:rPr>
                <w:b/>
                <w:sz w:val="22"/>
              </w:rPr>
            </w:pPr>
            <w:r w:rsidRPr="00811FA0">
              <w:rPr>
                <w:b/>
                <w:sz w:val="22"/>
              </w:rPr>
              <w:t>Догматические вопросы и сущность разбираемых ересей</w:t>
            </w:r>
          </w:p>
        </w:tc>
        <w:tc>
          <w:tcPr>
            <w:tcW w:w="1843" w:type="dxa"/>
          </w:tcPr>
          <w:p w:rsidR="00811FA0" w:rsidRPr="00811FA0" w:rsidRDefault="00811FA0" w:rsidP="00F87ACB">
            <w:pPr>
              <w:pStyle w:val="a4"/>
              <w:spacing w:line="240" w:lineRule="auto"/>
              <w:ind w:left="0"/>
              <w:jc w:val="center"/>
              <w:rPr>
                <w:b/>
                <w:sz w:val="22"/>
              </w:rPr>
            </w:pPr>
            <w:r w:rsidRPr="00811FA0">
              <w:rPr>
                <w:b/>
                <w:sz w:val="22"/>
              </w:rPr>
              <w:t>Ересиархи (основные представители ересей)</w:t>
            </w:r>
          </w:p>
        </w:tc>
        <w:tc>
          <w:tcPr>
            <w:tcW w:w="2013" w:type="dxa"/>
          </w:tcPr>
          <w:p w:rsidR="00811FA0" w:rsidRPr="00811FA0" w:rsidRDefault="00811FA0" w:rsidP="00F87ACB">
            <w:pPr>
              <w:pStyle w:val="a4"/>
              <w:spacing w:line="240" w:lineRule="auto"/>
              <w:ind w:left="0"/>
              <w:jc w:val="center"/>
              <w:rPr>
                <w:b/>
                <w:sz w:val="22"/>
              </w:rPr>
            </w:pPr>
            <w:r w:rsidRPr="00811FA0">
              <w:rPr>
                <w:b/>
                <w:sz w:val="22"/>
              </w:rPr>
              <w:t xml:space="preserve">Апологеты (защитники православия). </w:t>
            </w:r>
          </w:p>
        </w:tc>
        <w:tc>
          <w:tcPr>
            <w:tcW w:w="1882" w:type="dxa"/>
          </w:tcPr>
          <w:p w:rsidR="00811FA0" w:rsidRPr="00811FA0" w:rsidRDefault="00811FA0" w:rsidP="00F87ACB">
            <w:pPr>
              <w:pStyle w:val="a4"/>
              <w:spacing w:line="240" w:lineRule="auto"/>
              <w:ind w:left="0"/>
              <w:jc w:val="center"/>
              <w:rPr>
                <w:b/>
                <w:sz w:val="22"/>
              </w:rPr>
            </w:pPr>
            <w:r w:rsidRPr="00811FA0">
              <w:rPr>
                <w:b/>
                <w:sz w:val="22"/>
              </w:rPr>
              <w:t>Догматические определения и правила, принятые на соборе.</w:t>
            </w:r>
          </w:p>
        </w:tc>
      </w:tr>
      <w:tr w:rsidR="00811FA0" w:rsidTr="00811FA0">
        <w:tc>
          <w:tcPr>
            <w:tcW w:w="1702" w:type="dxa"/>
          </w:tcPr>
          <w:p w:rsidR="00811FA0" w:rsidRDefault="00811FA0" w:rsidP="00F87ACB">
            <w:pPr>
              <w:pStyle w:val="a4"/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811FA0" w:rsidRDefault="00811FA0" w:rsidP="00F87ACB">
            <w:pPr>
              <w:pStyle w:val="a4"/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811FA0" w:rsidRDefault="00811FA0" w:rsidP="00F87ACB">
            <w:pPr>
              <w:pStyle w:val="a4"/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2013" w:type="dxa"/>
          </w:tcPr>
          <w:p w:rsidR="00811FA0" w:rsidRDefault="00811FA0" w:rsidP="00F87ACB">
            <w:pPr>
              <w:pStyle w:val="a4"/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882" w:type="dxa"/>
          </w:tcPr>
          <w:p w:rsidR="00811FA0" w:rsidRDefault="00811FA0" w:rsidP="00F87ACB">
            <w:pPr>
              <w:pStyle w:val="a4"/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</w:tc>
      </w:tr>
      <w:tr w:rsidR="00811FA0" w:rsidTr="00811FA0">
        <w:tc>
          <w:tcPr>
            <w:tcW w:w="1702" w:type="dxa"/>
          </w:tcPr>
          <w:p w:rsidR="00811FA0" w:rsidRDefault="00811FA0" w:rsidP="00F87ACB">
            <w:pPr>
              <w:pStyle w:val="a4"/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811FA0" w:rsidRDefault="00811FA0" w:rsidP="00F87ACB">
            <w:pPr>
              <w:pStyle w:val="a4"/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811FA0" w:rsidRDefault="00811FA0" w:rsidP="00F87ACB">
            <w:pPr>
              <w:pStyle w:val="a4"/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2013" w:type="dxa"/>
          </w:tcPr>
          <w:p w:rsidR="00811FA0" w:rsidRDefault="00811FA0" w:rsidP="00F87ACB">
            <w:pPr>
              <w:pStyle w:val="a4"/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882" w:type="dxa"/>
          </w:tcPr>
          <w:p w:rsidR="00811FA0" w:rsidRDefault="00811FA0" w:rsidP="00F87ACB">
            <w:pPr>
              <w:pStyle w:val="a4"/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</w:tc>
      </w:tr>
    </w:tbl>
    <w:p w:rsidR="00811FA0" w:rsidRPr="00811FA0" w:rsidRDefault="00811FA0" w:rsidP="00811FA0">
      <w:pPr>
        <w:jc w:val="both"/>
        <w:rPr>
          <w:rFonts w:ascii="Times New Roman" w:hAnsi="Times New Roman" w:cs="Times New Roman"/>
          <w:sz w:val="28"/>
          <w:szCs w:val="28"/>
        </w:rPr>
      </w:pPr>
      <w:r w:rsidRPr="00811FA0">
        <w:rPr>
          <w:rFonts w:ascii="Times New Roman" w:hAnsi="Times New Roman" w:cs="Times New Roman"/>
          <w:sz w:val="28"/>
          <w:szCs w:val="28"/>
        </w:rPr>
        <w:pict>
          <v:rect id="_x0000_i1030" style="width:0;height:1.5pt" o:hralign="center" o:hrstd="t" o:hr="t" fillcolor="#a0a0a0" stroked="f"/>
        </w:pict>
      </w:r>
    </w:p>
    <w:p w:rsidR="00811FA0" w:rsidRPr="00811FA0" w:rsidRDefault="00811FA0" w:rsidP="00811FA0">
      <w:pPr>
        <w:rPr>
          <w:rFonts w:ascii="Times New Roman" w:hAnsi="Times New Roman" w:cs="Times New Roman"/>
          <w:b/>
          <w:sz w:val="28"/>
          <w:szCs w:val="28"/>
        </w:rPr>
      </w:pPr>
      <w:r w:rsidRPr="00811FA0">
        <w:rPr>
          <w:rFonts w:ascii="Times New Roman" w:hAnsi="Times New Roman" w:cs="Times New Roman"/>
          <w:b/>
          <w:sz w:val="28"/>
          <w:szCs w:val="28"/>
        </w:rPr>
        <w:t>Оценочные средства / форма проверки задания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11FA0" w:rsidRPr="00811FA0" w:rsidRDefault="00811FA0" w:rsidP="00811FA0">
      <w:pPr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811FA0">
        <w:rPr>
          <w:rFonts w:ascii="Times New Roman" w:hAnsi="Times New Roman" w:cs="Times New Roman"/>
          <w:sz w:val="28"/>
          <w:szCs w:val="32"/>
        </w:rPr>
        <w:t>По вопросам тем составить конспект, начиная со второй темы, и прислать в электронном виде</w:t>
      </w:r>
    </w:p>
    <w:p w:rsidR="00811FA0" w:rsidRPr="00811FA0" w:rsidRDefault="00811FA0" w:rsidP="00811FA0">
      <w:pPr>
        <w:jc w:val="both"/>
        <w:rPr>
          <w:rFonts w:ascii="Times New Roman" w:hAnsi="Times New Roman" w:cs="Times New Roman"/>
          <w:sz w:val="28"/>
          <w:szCs w:val="28"/>
        </w:rPr>
      </w:pPr>
      <w:r w:rsidRPr="00811FA0">
        <w:rPr>
          <w:rFonts w:ascii="Times New Roman" w:hAnsi="Times New Roman" w:cs="Times New Roman"/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811FA0" w:rsidRPr="00811FA0" w:rsidRDefault="00811FA0" w:rsidP="00811F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FA0">
        <w:rPr>
          <w:rFonts w:ascii="Times New Roman" w:hAnsi="Times New Roman" w:cs="Times New Roman"/>
          <w:b/>
          <w:sz w:val="28"/>
          <w:szCs w:val="28"/>
        </w:rPr>
        <w:t>Сроки отчетности</w:t>
      </w:r>
    </w:p>
    <w:p w:rsidR="00811FA0" w:rsidRPr="00811FA0" w:rsidRDefault="00811FA0" w:rsidP="00811FA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11FA0">
        <w:rPr>
          <w:rFonts w:ascii="Times New Roman" w:hAnsi="Times New Roman" w:cs="Times New Roman"/>
          <w:b/>
          <w:color w:val="FF0000"/>
          <w:sz w:val="28"/>
          <w:szCs w:val="28"/>
        </w:rPr>
        <w:t>Внимание! Задание должно быть выполнено до</w:t>
      </w:r>
      <w:r w:rsidR="0085777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10.04</w:t>
      </w:r>
    </w:p>
    <w:p w:rsidR="00811FA0" w:rsidRDefault="00811FA0" w:rsidP="00811FA0"/>
    <w:p w:rsidR="0095343A" w:rsidRPr="00AB7764" w:rsidRDefault="0095343A" w:rsidP="0095343A">
      <w:pPr>
        <w:pStyle w:val="a4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102E73" w:rsidRDefault="00102E73" w:rsidP="00EE01FD">
      <w:pPr>
        <w:pStyle w:val="a5"/>
        <w:spacing w:line="276" w:lineRule="auto"/>
        <w:jc w:val="both"/>
        <w:rPr>
          <w:sz w:val="28"/>
          <w:szCs w:val="28"/>
        </w:rPr>
      </w:pPr>
    </w:p>
    <w:p w:rsidR="00857771" w:rsidRDefault="00857771" w:rsidP="00EE01FD">
      <w:pPr>
        <w:rPr>
          <w:rFonts w:ascii="Times New Roman" w:hAnsi="Times New Roman" w:cs="Times New Roman"/>
          <w:b/>
          <w:sz w:val="32"/>
          <w:szCs w:val="32"/>
        </w:rPr>
      </w:pPr>
    </w:p>
    <w:p w:rsidR="00C00D64" w:rsidRDefault="00C00D64" w:rsidP="00EE01FD">
      <w:pPr>
        <w:rPr>
          <w:rFonts w:ascii="Times New Roman" w:hAnsi="Times New Roman" w:cs="Times New Roman"/>
          <w:b/>
          <w:sz w:val="32"/>
          <w:szCs w:val="32"/>
        </w:rPr>
      </w:pPr>
    </w:p>
    <w:sectPr w:rsidR="00C00D64" w:rsidSect="00775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1DF7"/>
    <w:multiLevelType w:val="hybridMultilevel"/>
    <w:tmpl w:val="3938651E"/>
    <w:lvl w:ilvl="0" w:tplc="A6A6D74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i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3C645B"/>
    <w:multiLevelType w:val="hybridMultilevel"/>
    <w:tmpl w:val="C17A1A5E"/>
    <w:lvl w:ilvl="0" w:tplc="3E6894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E3ACCA5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E902BD8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F6E98"/>
    <w:multiLevelType w:val="hybridMultilevel"/>
    <w:tmpl w:val="598CB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F1E2A"/>
    <w:multiLevelType w:val="hybridMultilevel"/>
    <w:tmpl w:val="626AE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43EE7"/>
    <w:multiLevelType w:val="hybridMultilevel"/>
    <w:tmpl w:val="8D8A5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04D43"/>
    <w:multiLevelType w:val="hybridMultilevel"/>
    <w:tmpl w:val="A822A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0CCFE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E306F0DA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F1A76"/>
    <w:multiLevelType w:val="hybridMultilevel"/>
    <w:tmpl w:val="9C9C7E3A"/>
    <w:lvl w:ilvl="0" w:tplc="66DEAF5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BAF5CED"/>
    <w:multiLevelType w:val="hybridMultilevel"/>
    <w:tmpl w:val="DD6E5860"/>
    <w:lvl w:ilvl="0" w:tplc="4ADADA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D85159"/>
    <w:multiLevelType w:val="hybridMultilevel"/>
    <w:tmpl w:val="06265910"/>
    <w:lvl w:ilvl="0" w:tplc="EC1221E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15593"/>
    <w:multiLevelType w:val="hybridMultilevel"/>
    <w:tmpl w:val="27461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75CAF"/>
    <w:multiLevelType w:val="hybridMultilevel"/>
    <w:tmpl w:val="E662E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711265"/>
    <w:multiLevelType w:val="hybridMultilevel"/>
    <w:tmpl w:val="67361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E02142"/>
    <w:multiLevelType w:val="hybridMultilevel"/>
    <w:tmpl w:val="1DB4CFBA"/>
    <w:lvl w:ilvl="0" w:tplc="039260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326497"/>
    <w:multiLevelType w:val="hybridMultilevel"/>
    <w:tmpl w:val="9FD8B218"/>
    <w:lvl w:ilvl="0" w:tplc="EE408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571CC"/>
    <w:multiLevelType w:val="hybridMultilevel"/>
    <w:tmpl w:val="584CDBC4"/>
    <w:lvl w:ilvl="0" w:tplc="00287D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9B5225C"/>
    <w:multiLevelType w:val="hybridMultilevel"/>
    <w:tmpl w:val="54B414BC"/>
    <w:lvl w:ilvl="0" w:tplc="EC52B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116543"/>
    <w:multiLevelType w:val="hybridMultilevel"/>
    <w:tmpl w:val="6198A312"/>
    <w:lvl w:ilvl="0" w:tplc="50CC1A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E83AA3"/>
    <w:multiLevelType w:val="hybridMultilevel"/>
    <w:tmpl w:val="022A5F66"/>
    <w:lvl w:ilvl="0" w:tplc="1D4C6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194C360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6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12"/>
  </w:num>
  <w:num w:numId="8">
    <w:abstractNumId w:val="19"/>
  </w:num>
  <w:num w:numId="9">
    <w:abstractNumId w:val="10"/>
  </w:num>
  <w:num w:numId="10">
    <w:abstractNumId w:val="17"/>
  </w:num>
  <w:num w:numId="11">
    <w:abstractNumId w:val="15"/>
  </w:num>
  <w:num w:numId="12">
    <w:abstractNumId w:val="4"/>
  </w:num>
  <w:num w:numId="13">
    <w:abstractNumId w:val="3"/>
  </w:num>
  <w:num w:numId="14">
    <w:abstractNumId w:val="2"/>
  </w:num>
  <w:num w:numId="15">
    <w:abstractNumId w:val="18"/>
  </w:num>
  <w:num w:numId="16">
    <w:abstractNumId w:val="13"/>
  </w:num>
  <w:num w:numId="17">
    <w:abstractNumId w:val="11"/>
  </w:num>
  <w:num w:numId="18">
    <w:abstractNumId w:val="14"/>
  </w:num>
  <w:num w:numId="19">
    <w:abstractNumId w:val="9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764"/>
    <w:rsid w:val="00056AE4"/>
    <w:rsid w:val="00102E73"/>
    <w:rsid w:val="00227AD3"/>
    <w:rsid w:val="003E4E5E"/>
    <w:rsid w:val="00447FD2"/>
    <w:rsid w:val="00543544"/>
    <w:rsid w:val="005F322A"/>
    <w:rsid w:val="00747B55"/>
    <w:rsid w:val="00775282"/>
    <w:rsid w:val="00782AFF"/>
    <w:rsid w:val="007E38E8"/>
    <w:rsid w:val="00811FA0"/>
    <w:rsid w:val="00857771"/>
    <w:rsid w:val="008D6971"/>
    <w:rsid w:val="00922B80"/>
    <w:rsid w:val="0095343A"/>
    <w:rsid w:val="00AB7764"/>
    <w:rsid w:val="00C0044C"/>
    <w:rsid w:val="00C00D64"/>
    <w:rsid w:val="00DF18F5"/>
    <w:rsid w:val="00E60129"/>
    <w:rsid w:val="00EA721C"/>
    <w:rsid w:val="00EE01FD"/>
    <w:rsid w:val="00FD1939"/>
    <w:rsid w:val="00FF0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7764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7764"/>
    <w:pPr>
      <w:spacing w:line="256" w:lineRule="auto"/>
      <w:ind w:left="720"/>
      <w:contextualSpacing/>
    </w:pPr>
  </w:style>
  <w:style w:type="paragraph" w:styleId="a5">
    <w:name w:val="No Spacing"/>
    <w:qFormat/>
    <w:rsid w:val="00AB7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95343A"/>
    <w:rPr>
      <w:i/>
      <w:iCs/>
    </w:rPr>
  </w:style>
  <w:style w:type="character" w:customStyle="1" w:styleId="citation">
    <w:name w:val="citation"/>
    <w:basedOn w:val="a0"/>
    <w:rsid w:val="0095343A"/>
  </w:style>
  <w:style w:type="paragraph" w:styleId="a7">
    <w:name w:val="header"/>
    <w:basedOn w:val="a"/>
    <w:link w:val="a8"/>
    <w:uiPriority w:val="99"/>
    <w:unhideWhenUsed/>
    <w:rsid w:val="007E3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38E8"/>
  </w:style>
  <w:style w:type="character" w:styleId="a9">
    <w:name w:val="Hyperlink"/>
    <w:basedOn w:val="a0"/>
    <w:uiPriority w:val="99"/>
    <w:unhideWhenUsed/>
    <w:rsid w:val="005F32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oturov_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2020-04-09T12:46:00Z</dcterms:created>
  <dcterms:modified xsi:type="dcterms:W3CDTF">2020-04-10T22:44:00Z</dcterms:modified>
</cp:coreProperties>
</file>